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232EA" w:rsidR="00DD259F" w:rsidP="005B7AC9" w:rsidRDefault="00DD259F" w14:paraId="6ede267" w14:textId="6ede267">
      <w:pPr>
        <w15:collapsed w:val="false"/>
        <w:rPr>
          <w:rFonts w:cs="Arial"/>
          <w:b w:val="false"/>
        </w:rPr>
      </w:pPr>
      <w:bookmarkStart w:name="_GoBack" w:id="0"/>
      <w:bookmarkEnd w:id="0"/>
      <w:r w:rsidRPr="006232EA">
        <w:rPr>
          <w:rFonts w:cs="Arial"/>
          <w:b w:val="false"/>
        </w:rPr>
        <w:t>REPUBLIKA HRVATSKA</w:t>
      </w:r>
    </w:p>
    <w:p w:rsidRPr="006232EA" w:rsidR="00DD259F" w:rsidP="005B7AC9" w:rsidRDefault="00DD259F">
      <w:pPr>
        <w:tabs>
          <w:tab w:val="right" w:pos="8640"/>
        </w:tabs>
        <w:rPr>
          <w:rFonts w:cs="Arial"/>
          <w:b w:val="false"/>
        </w:rPr>
      </w:pPr>
      <w:r w:rsidRPr="006232EA">
        <w:rPr>
          <w:rFonts w:cs="Arial"/>
          <w:b w:val="false"/>
        </w:rPr>
        <w:t>TRGOVAČKI SUD U RIJECI</w:t>
      </w:r>
      <w:r w:rsidRPr="006232EA" w:rsidR="006D1F4A">
        <w:rPr>
          <w:rFonts w:cs="Arial"/>
          <w:b w:val="false"/>
        </w:rPr>
        <w:tab/>
      </w:r>
    </w:p>
    <w:p w:rsidRPr="006232EA" w:rsidR="00D92A4E" w:rsidP="005B7AC9" w:rsidRDefault="00DD259F">
      <w:pPr>
        <w:rPr>
          <w:rFonts w:cs="Arial"/>
          <w:b w:val="false"/>
        </w:rPr>
      </w:pPr>
      <w:r w:rsidRPr="006232EA">
        <w:rPr>
          <w:rFonts w:cs="Arial"/>
          <w:b w:val="false"/>
        </w:rPr>
        <w:t>ZADARSKA 1 i 3</w:t>
      </w:r>
    </w:p>
    <w:p w:rsidR="0071047A" w:rsidP="005B7AC9" w:rsidRDefault="0071047A">
      <w:pPr>
        <w:rPr>
          <w:rFonts w:cs="Arial"/>
          <w:b w:val="false"/>
        </w:rPr>
      </w:pPr>
    </w:p>
    <w:p w:rsidRPr="006232EA" w:rsidR="00380338" w:rsidP="005B7AC9" w:rsidRDefault="00380338">
      <w:pPr>
        <w:rPr>
          <w:rFonts w:cs="Arial"/>
          <w:b w:val="false"/>
        </w:rPr>
      </w:pPr>
    </w:p>
    <w:p w:rsidRPr="006232EA" w:rsidR="00613796" w:rsidP="005B7AC9" w:rsidRDefault="00613796">
      <w:pPr>
        <w:jc w:val="center"/>
        <w:rPr>
          <w:rFonts w:cs="Arial"/>
          <w:b w:val="false"/>
          <w:bCs/>
        </w:rPr>
      </w:pPr>
      <w:r w:rsidRPr="006232EA">
        <w:rPr>
          <w:rFonts w:cs="Arial"/>
          <w:b w:val="false"/>
          <w:bCs/>
        </w:rPr>
        <w:t>Z A P I S N I K</w:t>
      </w:r>
    </w:p>
    <w:p w:rsidRPr="006232EA" w:rsidR="00ED472B" w:rsidP="00D92A4E" w:rsidRDefault="00405860">
      <w:pPr>
        <w:jc w:val="center"/>
        <w:rPr>
          <w:rFonts w:cs="Arial"/>
          <w:b w:val="false"/>
          <w:bCs/>
        </w:rPr>
      </w:pPr>
      <w:r w:rsidRPr="006232EA">
        <w:rPr>
          <w:rFonts w:cs="Arial"/>
          <w:b w:val="false"/>
          <w:bCs/>
        </w:rPr>
        <w:t>o</w:t>
      </w:r>
      <w:r w:rsidRPr="006232EA" w:rsidR="00560DA5">
        <w:rPr>
          <w:rFonts w:cs="Arial"/>
          <w:b w:val="false"/>
          <w:bCs/>
        </w:rPr>
        <w:t>d</w:t>
      </w:r>
      <w:r w:rsidRPr="006232EA" w:rsidR="001C161A">
        <w:rPr>
          <w:rFonts w:cs="Arial"/>
          <w:b w:val="false"/>
          <w:bCs/>
        </w:rPr>
        <w:t xml:space="preserve"> </w:t>
      </w:r>
      <w:r w:rsidR="00275DC0">
        <w:rPr>
          <w:rFonts w:cs="Arial"/>
          <w:b w:val="false"/>
          <w:bCs/>
        </w:rPr>
        <w:t>3. studenog</w:t>
      </w:r>
      <w:r w:rsidR="00C02C29">
        <w:rPr>
          <w:rFonts w:cs="Arial"/>
          <w:b w:val="false"/>
          <w:bCs/>
        </w:rPr>
        <w:t xml:space="preserve"> 2022</w:t>
      </w:r>
      <w:r w:rsidRPr="006232EA" w:rsidR="0083505A">
        <w:rPr>
          <w:rFonts w:cs="Arial"/>
          <w:b w:val="false"/>
          <w:bCs/>
        </w:rPr>
        <w:t>. godine</w:t>
      </w:r>
      <w:r w:rsidRPr="006232EA" w:rsidR="00B82A55">
        <w:rPr>
          <w:rFonts w:cs="Arial"/>
          <w:b w:val="false"/>
          <w:bCs/>
        </w:rPr>
        <w:t xml:space="preserve"> </w:t>
      </w:r>
    </w:p>
    <w:p w:rsidRPr="006232EA" w:rsidR="00932C80" w:rsidP="005B7AC9" w:rsidRDefault="00A24FE2">
      <w:pPr>
        <w:jc w:val="both"/>
        <w:rPr>
          <w:rFonts w:cs="Arial"/>
          <w:b w:val="false"/>
        </w:rPr>
      </w:pPr>
      <w:r w:rsidRPr="006232EA">
        <w:rPr>
          <w:rFonts w:cs="Arial"/>
          <w:b w:val="false"/>
        </w:rPr>
        <w:t xml:space="preserve">u prethodnom postupku </w:t>
      </w:r>
      <w:r w:rsidRPr="006232EA" w:rsidR="00613796">
        <w:rPr>
          <w:rFonts w:cs="Arial"/>
          <w:b w:val="false"/>
        </w:rPr>
        <w:t>radi</w:t>
      </w:r>
      <w:r w:rsidRPr="006232EA" w:rsidR="006372B4">
        <w:rPr>
          <w:rFonts w:cs="Arial"/>
          <w:b w:val="false"/>
        </w:rPr>
        <w:t xml:space="preserve"> </w:t>
      </w:r>
      <w:r w:rsidRPr="006232EA" w:rsidR="00B468D0">
        <w:rPr>
          <w:rFonts w:cs="Arial"/>
          <w:b w:val="false"/>
        </w:rPr>
        <w:t>rasprave o</w:t>
      </w:r>
      <w:r w:rsidRPr="006232EA" w:rsidR="00727FC2">
        <w:rPr>
          <w:rFonts w:cs="Arial"/>
          <w:b w:val="false"/>
        </w:rPr>
        <w:t xml:space="preserve"> </w:t>
      </w:r>
      <w:r w:rsidRPr="006232EA" w:rsidR="00E279D6">
        <w:rPr>
          <w:rFonts w:cs="Arial"/>
          <w:b w:val="false"/>
        </w:rPr>
        <w:t>pretpostavk</w:t>
      </w:r>
      <w:r w:rsidRPr="006232EA" w:rsidR="00B468D0">
        <w:rPr>
          <w:rFonts w:cs="Arial"/>
          <w:b w:val="false"/>
        </w:rPr>
        <w:t>ama</w:t>
      </w:r>
      <w:r w:rsidRPr="006232EA" w:rsidR="00E279D6">
        <w:rPr>
          <w:rFonts w:cs="Arial"/>
          <w:b w:val="false"/>
        </w:rPr>
        <w:t xml:space="preserve"> </w:t>
      </w:r>
      <w:r w:rsidRPr="006232EA" w:rsidR="006F49A9">
        <w:rPr>
          <w:rFonts w:cs="Arial"/>
          <w:b w:val="false"/>
        </w:rPr>
        <w:t xml:space="preserve">za otvaranje </w:t>
      </w:r>
      <w:r w:rsidRPr="006232EA" w:rsidR="00560DA5">
        <w:rPr>
          <w:rFonts w:cs="Arial"/>
          <w:b w:val="false"/>
        </w:rPr>
        <w:t xml:space="preserve">stečajnog </w:t>
      </w:r>
      <w:r w:rsidRPr="006232EA" w:rsidR="00613796">
        <w:rPr>
          <w:rFonts w:cs="Arial"/>
          <w:b w:val="false"/>
        </w:rPr>
        <w:t xml:space="preserve">postupka nad </w:t>
      </w:r>
      <w:r w:rsidRPr="006232EA" w:rsidR="00DE1769">
        <w:rPr>
          <w:rFonts w:cs="Arial"/>
          <w:b w:val="false"/>
        </w:rPr>
        <w:t>dužnik</w:t>
      </w:r>
      <w:r w:rsidRPr="006232EA" w:rsidR="006C6198">
        <w:rPr>
          <w:rFonts w:cs="Arial"/>
          <w:b w:val="false"/>
        </w:rPr>
        <w:t>om</w:t>
      </w:r>
      <w:r w:rsidRPr="006232EA" w:rsidR="00AB48F6">
        <w:rPr>
          <w:rFonts w:cs="Arial"/>
          <w:b w:val="false"/>
        </w:rPr>
        <w:t xml:space="preserve"> </w:t>
      </w:r>
      <w:r w:rsidR="00275DC0">
        <w:rPr>
          <w:rFonts w:cs="Arial"/>
          <w:b w:val="false"/>
        </w:rPr>
        <w:t xml:space="preserve">TOBY </w:t>
      </w:r>
      <w:r w:rsidRPr="006F109C" w:rsidR="006F109C">
        <w:rPr>
          <w:rFonts w:cs="Arial"/>
          <w:b w:val="false"/>
        </w:rPr>
        <w:t>81 jednostavno društvo s ograničenom odgovornošću za prijevoz i usluge, Rijeka, Petra Jurčića 4</w:t>
      </w:r>
      <w:r w:rsidRPr="006232EA" w:rsidR="00F60677">
        <w:rPr>
          <w:rFonts w:cs="Arial"/>
          <w:b w:val="false"/>
        </w:rPr>
        <w:t>.</w:t>
      </w:r>
    </w:p>
    <w:p w:rsidR="0071047A" w:rsidP="005B7AC9" w:rsidRDefault="0071047A">
      <w:pPr>
        <w:jc w:val="both"/>
        <w:rPr>
          <w:rFonts w:cs="Arial"/>
          <w:b w:val="false"/>
        </w:rPr>
      </w:pPr>
    </w:p>
    <w:p w:rsidRPr="006232EA" w:rsidR="00380338" w:rsidP="005B7AC9" w:rsidRDefault="00380338">
      <w:pPr>
        <w:jc w:val="both"/>
        <w:rPr>
          <w:rFonts w:cs="Arial"/>
          <w:b w:val="false"/>
        </w:rPr>
      </w:pPr>
    </w:p>
    <w:p w:rsidRPr="006232EA" w:rsidR="00613796" w:rsidP="005B7AC9" w:rsidRDefault="00613796">
      <w:pPr>
        <w:jc w:val="both"/>
        <w:rPr>
          <w:rFonts w:cs="Arial"/>
          <w:b w:val="false"/>
        </w:rPr>
      </w:pPr>
      <w:r w:rsidRPr="006232EA">
        <w:rPr>
          <w:rFonts w:cs="Arial"/>
          <w:b w:val="false"/>
        </w:rPr>
        <w:t>OD SUDA PRISUTNI:</w:t>
      </w:r>
    </w:p>
    <w:p w:rsidRPr="006232EA" w:rsidR="00613796" w:rsidP="005B7AC9" w:rsidRDefault="00D7080F">
      <w:pPr>
        <w:jc w:val="both"/>
        <w:rPr>
          <w:rFonts w:cs="Arial"/>
          <w:b w:val="false"/>
        </w:rPr>
      </w:pPr>
      <w:r>
        <w:rPr>
          <w:rFonts w:cs="Arial"/>
          <w:b w:val="false"/>
        </w:rPr>
        <w:t>Daniela Korlević, sutkinja</w:t>
      </w:r>
    </w:p>
    <w:p w:rsidRPr="006232EA" w:rsidR="0033795B" w:rsidP="00D85FBA" w:rsidRDefault="00F60677">
      <w:pPr>
        <w:jc w:val="both"/>
        <w:rPr>
          <w:rFonts w:cs="Arial"/>
          <w:b w:val="false"/>
        </w:rPr>
      </w:pPr>
      <w:r w:rsidRPr="006232EA">
        <w:rPr>
          <w:rFonts w:cs="Arial"/>
          <w:b w:val="false"/>
        </w:rPr>
        <w:t>Dajana Jurković</w:t>
      </w:r>
      <w:r w:rsidRPr="006232EA" w:rsidR="00613796">
        <w:rPr>
          <w:rFonts w:cs="Arial"/>
          <w:b w:val="false"/>
        </w:rPr>
        <w:t>, zapisničar</w:t>
      </w:r>
    </w:p>
    <w:p w:rsidRPr="006232EA" w:rsidR="00337EB9" w:rsidP="0071047A" w:rsidRDefault="00337EB9">
      <w:pPr>
        <w:rPr>
          <w:rFonts w:cs="Arial"/>
          <w:b w:val="false"/>
        </w:rPr>
      </w:pPr>
    </w:p>
    <w:p w:rsidRPr="006232EA" w:rsidR="00613796" w:rsidP="005B7AC9" w:rsidRDefault="009168D8">
      <w:pPr>
        <w:jc w:val="center"/>
        <w:rPr>
          <w:rFonts w:cs="Arial"/>
          <w:b w:val="false"/>
        </w:rPr>
      </w:pPr>
      <w:r w:rsidRPr="006232EA">
        <w:rPr>
          <w:rFonts w:cs="Arial"/>
          <w:b w:val="false"/>
        </w:rPr>
        <w:t>Početak u</w:t>
      </w:r>
      <w:r w:rsidRPr="006232EA" w:rsidR="00CF16F2">
        <w:rPr>
          <w:rFonts w:cs="Arial"/>
          <w:b w:val="false"/>
        </w:rPr>
        <w:t xml:space="preserve"> </w:t>
      </w:r>
      <w:r w:rsidR="00CC1205">
        <w:rPr>
          <w:rFonts w:cs="Arial"/>
          <w:b w:val="false"/>
        </w:rPr>
        <w:t>10</w:t>
      </w:r>
      <w:r w:rsidRPr="006232EA" w:rsidR="00613796">
        <w:rPr>
          <w:rFonts w:cs="Arial"/>
          <w:b w:val="false"/>
        </w:rPr>
        <w:t>:</w:t>
      </w:r>
      <w:r w:rsidR="006F109C">
        <w:rPr>
          <w:rFonts w:cs="Arial"/>
          <w:b w:val="false"/>
        </w:rPr>
        <w:t>0</w:t>
      </w:r>
      <w:r w:rsidR="00F35006">
        <w:rPr>
          <w:rFonts w:cs="Arial"/>
          <w:b w:val="false"/>
        </w:rPr>
        <w:t>0</w:t>
      </w:r>
      <w:r w:rsidRPr="006232EA" w:rsidR="00613796">
        <w:rPr>
          <w:rFonts w:cs="Arial"/>
          <w:b w:val="false"/>
        </w:rPr>
        <w:t xml:space="preserve"> sati</w:t>
      </w:r>
    </w:p>
    <w:p w:rsidR="00D92A4E" w:rsidP="005B7AC9" w:rsidRDefault="00D92A4E">
      <w:pPr>
        <w:jc w:val="both"/>
        <w:rPr>
          <w:rFonts w:cs="Arial"/>
          <w:b w:val="false"/>
        </w:rPr>
      </w:pPr>
    </w:p>
    <w:p w:rsidRPr="006232EA" w:rsidR="00380338" w:rsidP="005B7AC9" w:rsidRDefault="00380338">
      <w:pPr>
        <w:jc w:val="both"/>
        <w:rPr>
          <w:rFonts w:cs="Arial"/>
          <w:b w:val="false"/>
        </w:rPr>
      </w:pPr>
    </w:p>
    <w:p w:rsidRPr="006232EA" w:rsidR="00613796" w:rsidP="005B7AC9" w:rsidRDefault="00613796">
      <w:pPr>
        <w:jc w:val="both"/>
        <w:rPr>
          <w:rFonts w:cs="Arial"/>
          <w:b w:val="false"/>
        </w:rPr>
      </w:pPr>
      <w:r w:rsidRPr="006232EA">
        <w:rPr>
          <w:rFonts w:cs="Arial"/>
          <w:b w:val="false"/>
        </w:rPr>
        <w:t>Utvrđuje se da su na današnje ročište pristupili:</w:t>
      </w:r>
    </w:p>
    <w:p w:rsidRPr="006232EA" w:rsidR="00E96CC2" w:rsidP="005B7AC9" w:rsidRDefault="00613796">
      <w:pPr>
        <w:jc w:val="both"/>
        <w:rPr>
          <w:rFonts w:cs="Arial"/>
          <w:b w:val="false"/>
        </w:rPr>
      </w:pPr>
      <w:r w:rsidRPr="006232EA">
        <w:rPr>
          <w:rFonts w:cs="Arial"/>
          <w:b w:val="false"/>
        </w:rPr>
        <w:t>Za predlagatelja</w:t>
      </w:r>
      <w:r w:rsidRPr="006232EA" w:rsidR="00E96CC2">
        <w:rPr>
          <w:rFonts w:cs="Arial"/>
          <w:b w:val="false"/>
        </w:rPr>
        <w:t>:</w:t>
      </w:r>
      <w:r w:rsidRPr="006232EA" w:rsidR="00481E2D">
        <w:rPr>
          <w:rFonts w:cs="Arial"/>
          <w:b w:val="false"/>
        </w:rPr>
        <w:t xml:space="preserve"> </w:t>
      </w:r>
      <w:r w:rsidRPr="006232EA" w:rsidR="008A15B0">
        <w:rPr>
          <w:rFonts w:cs="Arial"/>
          <w:b w:val="false"/>
        </w:rPr>
        <w:t xml:space="preserve">nitko, dostava poziva uredno iskazana  </w:t>
      </w:r>
    </w:p>
    <w:p w:rsidRPr="006232EA" w:rsidR="00E96CC2" w:rsidP="005B7AC9" w:rsidRDefault="00E96CC2">
      <w:pPr>
        <w:jc w:val="both"/>
        <w:rPr>
          <w:rFonts w:cs="Arial"/>
          <w:b w:val="false"/>
          <w:color w:val="FF0000"/>
        </w:rPr>
      </w:pPr>
      <w:r w:rsidRPr="006232EA">
        <w:rPr>
          <w:rFonts w:cs="Arial"/>
          <w:b w:val="false"/>
        </w:rPr>
        <w:t>Za</w:t>
      </w:r>
      <w:r w:rsidRPr="006232EA" w:rsidR="00481E2D">
        <w:rPr>
          <w:rFonts w:cs="Arial"/>
          <w:b w:val="false"/>
        </w:rPr>
        <w:t xml:space="preserve"> </w:t>
      </w:r>
      <w:r w:rsidRPr="006232EA" w:rsidR="00DE1769">
        <w:rPr>
          <w:rFonts w:cs="Arial"/>
          <w:b w:val="false"/>
        </w:rPr>
        <w:t>dužnik</w:t>
      </w:r>
      <w:r w:rsidRPr="006232EA" w:rsidR="00FC531C">
        <w:rPr>
          <w:rFonts w:cs="Arial"/>
          <w:b w:val="false"/>
        </w:rPr>
        <w:t>a</w:t>
      </w:r>
      <w:r w:rsidRPr="006232EA" w:rsidR="00C06920">
        <w:rPr>
          <w:rFonts w:cs="Arial"/>
          <w:b w:val="false"/>
        </w:rPr>
        <w:t>:</w:t>
      </w:r>
      <w:r w:rsidRPr="006232EA" w:rsidR="003B33D4">
        <w:rPr>
          <w:rFonts w:cs="Arial"/>
          <w:b w:val="false"/>
        </w:rPr>
        <w:t xml:space="preserve"> </w:t>
      </w:r>
      <w:r w:rsidRPr="006232EA" w:rsidR="00BF651B">
        <w:rPr>
          <w:rFonts w:cs="Arial"/>
          <w:b w:val="false"/>
        </w:rPr>
        <w:t xml:space="preserve">nitko, dostava poziva uredno iskazana  </w:t>
      </w:r>
    </w:p>
    <w:p w:rsidRPr="006232EA" w:rsidR="00D94FC4" w:rsidP="00932C80" w:rsidRDefault="007E4088">
      <w:pPr>
        <w:jc w:val="both"/>
        <w:rPr>
          <w:rFonts w:cs="Arial"/>
          <w:b w:val="false"/>
        </w:rPr>
      </w:pPr>
      <w:r w:rsidRPr="006232EA">
        <w:rPr>
          <w:rFonts w:cs="Arial"/>
          <w:b w:val="false"/>
        </w:rPr>
        <w:t xml:space="preserve">Za FINA: nitko, dostava poziva uredno iskazana  </w:t>
      </w:r>
    </w:p>
    <w:p w:rsidRPr="000C71CD" w:rsidR="000C71CD" w:rsidP="00B63B22" w:rsidRDefault="000C71CD">
      <w:pPr>
        <w:jc w:val="both"/>
        <w:rPr>
          <w:rFonts w:cs="Arial"/>
          <w:b w:val="false"/>
          <w:bCs/>
        </w:rPr>
      </w:pPr>
    </w:p>
    <w:p w:rsidRPr="00D7080F" w:rsidR="00F36452" w:rsidP="00D7080F" w:rsidRDefault="000C71CD">
      <w:pPr>
        <w:ind w:firstLine="720"/>
        <w:jc w:val="both"/>
        <w:rPr>
          <w:rFonts w:cs="Arial"/>
          <w:bCs/>
        </w:rPr>
      </w:pPr>
      <w:r w:rsidRPr="000C71CD">
        <w:rPr>
          <w:rFonts w:cs="Arial"/>
          <w:b w:val="false"/>
          <w:bCs/>
        </w:rPr>
        <w:t xml:space="preserve">Utvrđuje se da spisu prileži podnesak predlagatelja od </w:t>
      </w:r>
      <w:r w:rsidR="00275DC0">
        <w:rPr>
          <w:rFonts w:cs="Arial"/>
          <w:b w:val="false"/>
          <w:bCs/>
        </w:rPr>
        <w:t>17. listopada</w:t>
      </w:r>
      <w:r w:rsidRPr="000C71CD">
        <w:rPr>
          <w:rFonts w:cs="Arial"/>
          <w:b w:val="false"/>
          <w:bCs/>
        </w:rPr>
        <w:t xml:space="preserve"> 2022. godine prema kojem dužnik na dan </w:t>
      </w:r>
      <w:r w:rsidR="00275DC0">
        <w:rPr>
          <w:rFonts w:cs="Arial"/>
          <w:b w:val="false"/>
          <w:bCs/>
        </w:rPr>
        <w:t>17. listopada</w:t>
      </w:r>
      <w:r w:rsidRPr="000C71CD">
        <w:rPr>
          <w:rFonts w:cs="Arial"/>
          <w:b w:val="false"/>
          <w:bCs/>
        </w:rPr>
        <w:t xml:space="preserve"> 2022. godine u Očevidniku redoslijeda osnova za plaćanje ima evidentirane neizvršene osnove za plaćanje</w:t>
      </w:r>
      <w:r w:rsidR="00275DC0">
        <w:rPr>
          <w:rFonts w:cs="Arial"/>
          <w:b w:val="false"/>
          <w:bCs/>
        </w:rPr>
        <w:t xml:space="preserve"> u neprekinutom razdoblju od 234 </w:t>
      </w:r>
      <w:r w:rsidRPr="000C71CD">
        <w:rPr>
          <w:rFonts w:cs="Arial"/>
          <w:b w:val="false"/>
          <w:bCs/>
        </w:rPr>
        <w:t>dana u ukupnom iznosu od</w:t>
      </w:r>
      <w:r w:rsidR="00D7080F">
        <w:rPr>
          <w:rFonts w:cs="Arial"/>
          <w:b w:val="false"/>
          <w:bCs/>
        </w:rPr>
        <w:t xml:space="preserve"> </w:t>
      </w:r>
      <w:r w:rsidR="00275DC0">
        <w:rPr>
          <w:rFonts w:cs="Arial"/>
          <w:b w:val="false"/>
          <w:bCs/>
        </w:rPr>
        <w:t>28.788,15 kn</w:t>
      </w:r>
      <w:r w:rsidRPr="000C71CD">
        <w:rPr>
          <w:rFonts w:cs="Arial"/>
          <w:b w:val="false"/>
          <w:bCs/>
        </w:rPr>
        <w:t>.</w:t>
      </w:r>
    </w:p>
    <w:p w:rsidR="005D374B" w:rsidP="00F36452" w:rsidRDefault="005D374B">
      <w:pPr>
        <w:jc w:val="both"/>
        <w:rPr>
          <w:rFonts w:cs="Arial"/>
          <w:b w:val="false"/>
          <w:bCs/>
        </w:rPr>
      </w:pPr>
    </w:p>
    <w:p w:rsidR="00CC1205" w:rsidP="00F36452" w:rsidRDefault="00337EB9">
      <w:pPr>
        <w:jc w:val="both"/>
        <w:rPr>
          <w:rFonts w:cs="Arial"/>
          <w:b w:val="false"/>
          <w:bCs/>
        </w:rPr>
      </w:pPr>
      <w:r>
        <w:rPr>
          <w:rFonts w:cs="Arial"/>
          <w:b w:val="false"/>
          <w:bCs/>
        </w:rPr>
        <w:tab/>
        <w:t>Utvrđuje se da</w:t>
      </w:r>
      <w:r w:rsidR="00CC1205">
        <w:rPr>
          <w:rFonts w:cs="Arial"/>
          <w:b w:val="false"/>
          <w:bCs/>
        </w:rPr>
        <w:t xml:space="preserve"> u spisu prileži podnesak dužnika u kojem isti predlaže odgodu ročišta. Navodi da dužnik ima licencu za obavljanje djelatnosti taxi prijevoza. Radi nastavljanja djelatnosti dužnika zastupnik dužnika po zakonu napominje da će se poduzeti radnje za podmirenje dugovanja te je u tijeku postupak za ishodovanje kredita.</w:t>
      </w:r>
    </w:p>
    <w:p w:rsidR="00CC1205" w:rsidP="00F36452" w:rsidRDefault="00CC1205">
      <w:pPr>
        <w:jc w:val="both"/>
        <w:rPr>
          <w:rFonts w:cs="Arial"/>
          <w:b w:val="false"/>
          <w:bCs/>
        </w:rPr>
      </w:pPr>
    </w:p>
    <w:p w:rsidR="00337EB9" w:rsidP="00F36452" w:rsidRDefault="00CC1205">
      <w:pPr>
        <w:jc w:val="both"/>
        <w:rPr>
          <w:rFonts w:cs="Arial"/>
          <w:b w:val="false"/>
          <w:bCs/>
        </w:rPr>
      </w:pPr>
      <w:r>
        <w:rPr>
          <w:rFonts w:cs="Arial"/>
          <w:b w:val="false"/>
          <w:bCs/>
        </w:rPr>
        <w:tab/>
        <w:t>Utvrđuje se da u spisu prileži podnesak privremenog stečajnog upravitelja od 28. listopada 2022. godine u kojem isti navodi da je suglasan sa prijedlogom dužnika za odgodom ročišta.</w:t>
      </w:r>
    </w:p>
    <w:p w:rsidRPr="00AE5AC8" w:rsidR="00CC1205" w:rsidP="00F36452" w:rsidRDefault="00CC1205">
      <w:pPr>
        <w:jc w:val="both"/>
        <w:rPr>
          <w:rFonts w:cs="Arial"/>
          <w:b w:val="false"/>
          <w:bCs/>
        </w:rPr>
      </w:pPr>
    </w:p>
    <w:p w:rsidRPr="006F109C" w:rsidR="000B4432" w:rsidP="000B4432" w:rsidRDefault="00AE5AC8">
      <w:pPr>
        <w:jc w:val="both"/>
        <w:rPr>
          <w:rFonts w:cs="Arial"/>
          <w:b w:val="false"/>
          <w:bCs/>
          <w:color w:val="FF0000"/>
        </w:rPr>
      </w:pPr>
      <w:r w:rsidRPr="00BE3077">
        <w:rPr>
          <w:rFonts w:cs="Arial"/>
          <w:b w:val="false"/>
          <w:bCs/>
        </w:rPr>
        <w:tab/>
      </w:r>
      <w:r w:rsidRPr="009240D9" w:rsidR="00337EB9">
        <w:rPr>
          <w:rFonts w:cs="Arial"/>
          <w:b w:val="false"/>
          <w:bCs/>
        </w:rPr>
        <w:t xml:space="preserve">Utvrđuje se da prema Očevidniku neizvršenih osnova za plaćanje na dan </w:t>
      </w:r>
      <w:r w:rsidRPr="009240D9" w:rsidR="00CC1205">
        <w:rPr>
          <w:rFonts w:cs="Arial"/>
          <w:b w:val="false"/>
          <w:bCs/>
        </w:rPr>
        <w:t>3. studenog</w:t>
      </w:r>
      <w:r w:rsidRPr="009240D9" w:rsidR="003C191E">
        <w:rPr>
          <w:rFonts w:cs="Arial"/>
          <w:b w:val="false"/>
          <w:bCs/>
        </w:rPr>
        <w:t xml:space="preserve"> </w:t>
      </w:r>
      <w:r w:rsidRPr="009240D9" w:rsidR="00337EB9">
        <w:rPr>
          <w:rFonts w:cs="Arial"/>
          <w:b w:val="false"/>
          <w:bCs/>
        </w:rPr>
        <w:t xml:space="preserve">2022. godine dužnik ima neizvršene osnove za plaćanje u ukupnom iznosu od </w:t>
      </w:r>
      <w:r w:rsidRPr="009240D9" w:rsidR="009240D9">
        <w:rPr>
          <w:rFonts w:cs="Arial"/>
          <w:b w:val="false"/>
          <w:bCs/>
        </w:rPr>
        <w:t>28.819,83</w:t>
      </w:r>
      <w:r w:rsidRPr="009240D9" w:rsidR="00FF5A16">
        <w:rPr>
          <w:rFonts w:cs="Arial"/>
          <w:b w:val="false"/>
          <w:bCs/>
        </w:rPr>
        <w:t xml:space="preserve"> </w:t>
      </w:r>
      <w:r w:rsidRPr="009240D9" w:rsidR="00337EB9">
        <w:rPr>
          <w:rFonts w:cs="Arial"/>
          <w:b w:val="false"/>
          <w:bCs/>
        </w:rPr>
        <w:t>kn u razdoblju dužem od 60 dana.</w:t>
      </w:r>
    </w:p>
    <w:p w:rsidR="003B35F1" w:rsidP="006232EA" w:rsidRDefault="003B35F1">
      <w:pPr>
        <w:pStyle w:val="Bezproreda"/>
        <w:jc w:val="both"/>
        <w:rPr>
          <w:rFonts w:cs="Arial"/>
          <w:b w:val="false"/>
          <w:bCs/>
        </w:rPr>
      </w:pPr>
    </w:p>
    <w:p w:rsidRPr="00CC1205" w:rsidR="00CC1205" w:rsidP="001807C7" w:rsidRDefault="00CC1205">
      <w:pPr>
        <w:ind w:firstLine="708"/>
        <w:jc w:val="both"/>
        <w:rPr>
          <w:rFonts w:cs="Arial"/>
          <w:b w:val="false"/>
        </w:rPr>
      </w:pPr>
      <w:r w:rsidRPr="00CC1205">
        <w:rPr>
          <w:rFonts w:cs="Arial"/>
          <w:b w:val="false"/>
        </w:rPr>
        <w:t>Sudac donosi</w:t>
      </w:r>
    </w:p>
    <w:p w:rsidRPr="00CC1205" w:rsidR="00CC1205" w:rsidP="001807C7" w:rsidRDefault="00CC1205">
      <w:pPr>
        <w:ind w:firstLine="708"/>
        <w:jc w:val="center"/>
        <w:rPr>
          <w:rFonts w:cs="Arial"/>
          <w:b w:val="false"/>
        </w:rPr>
      </w:pPr>
      <w:r w:rsidRPr="00CC1205">
        <w:rPr>
          <w:rFonts w:cs="Arial"/>
          <w:b w:val="false"/>
        </w:rPr>
        <w:t xml:space="preserve">r j e š e n j e </w:t>
      </w:r>
    </w:p>
    <w:p w:rsidRPr="00CC1205" w:rsidR="00CC1205" w:rsidP="001807C7" w:rsidRDefault="00CC1205">
      <w:pPr>
        <w:ind w:firstLine="708"/>
        <w:jc w:val="center"/>
        <w:rPr>
          <w:rFonts w:cs="Arial"/>
          <w:b w:val="false"/>
        </w:rPr>
      </w:pPr>
    </w:p>
    <w:p w:rsidRPr="00CC1205" w:rsidR="00CC1205" w:rsidP="00CC1205" w:rsidRDefault="00CC1205">
      <w:pPr>
        <w:ind w:firstLine="708"/>
        <w:jc w:val="both"/>
        <w:rPr>
          <w:rFonts w:cs="Arial"/>
          <w:b w:val="false"/>
        </w:rPr>
      </w:pPr>
      <w:r w:rsidRPr="00CC1205">
        <w:rPr>
          <w:rFonts w:cs="Arial"/>
          <w:b w:val="false"/>
        </w:rPr>
        <w:t xml:space="preserve">Prihvaća se prijedlog zastupnika dužnika po zakonu te se današnje ročište odgađa, a slijedeće zakazuje za dan </w:t>
      </w:r>
    </w:p>
    <w:p w:rsidRPr="00CC1205" w:rsidR="00CC1205" w:rsidP="001807C7" w:rsidRDefault="00CC1205">
      <w:pPr>
        <w:ind w:firstLine="708"/>
        <w:rPr>
          <w:rFonts w:cs="Arial"/>
          <w:b w:val="false"/>
        </w:rPr>
      </w:pPr>
    </w:p>
    <w:p w:rsidRPr="00CC1205" w:rsidR="00CC1205" w:rsidP="001807C7" w:rsidRDefault="009240D9">
      <w:pPr>
        <w:ind w:firstLine="708"/>
        <w:jc w:val="center"/>
        <w:rPr>
          <w:rFonts w:cs="Arial"/>
          <w:b w:val="false"/>
        </w:rPr>
      </w:pPr>
      <w:r>
        <w:rPr>
          <w:rFonts w:cs="Arial"/>
          <w:b w:val="false"/>
        </w:rPr>
        <w:t xml:space="preserve">20. prosinca </w:t>
      </w:r>
      <w:r w:rsidR="00CC1205">
        <w:rPr>
          <w:rFonts w:cs="Arial"/>
          <w:b w:val="false"/>
        </w:rPr>
        <w:t>2022</w:t>
      </w:r>
      <w:r w:rsidRPr="00CC1205" w:rsidR="00CC1205">
        <w:rPr>
          <w:rFonts w:cs="Arial"/>
          <w:b w:val="false"/>
        </w:rPr>
        <w:t>.</w:t>
      </w:r>
      <w:r w:rsidR="00CC1205">
        <w:rPr>
          <w:rFonts w:cs="Arial"/>
          <w:b w:val="false"/>
        </w:rPr>
        <w:t xml:space="preserve"> godine</w:t>
      </w:r>
      <w:r w:rsidRPr="00CC1205" w:rsidR="00CC1205">
        <w:rPr>
          <w:rFonts w:cs="Arial"/>
          <w:b w:val="false"/>
        </w:rPr>
        <w:t xml:space="preserve"> u 10.00 sati</w:t>
      </w:r>
    </w:p>
    <w:p w:rsidRPr="00CC1205" w:rsidR="00CC1205" w:rsidP="001807C7" w:rsidRDefault="00CC1205">
      <w:pPr>
        <w:jc w:val="center"/>
        <w:rPr>
          <w:rFonts w:cs="Arial"/>
          <w:b w:val="false"/>
        </w:rPr>
      </w:pPr>
      <w:r w:rsidRPr="00CC1205">
        <w:rPr>
          <w:rFonts w:cs="Arial"/>
          <w:b w:val="false"/>
        </w:rPr>
        <w:t xml:space="preserve">   kod Trgovačkog suda u Rijeci </w:t>
      </w:r>
    </w:p>
    <w:p w:rsidRPr="00CC1205" w:rsidR="00CC1205" w:rsidP="001807C7" w:rsidRDefault="00CC1205">
      <w:pPr>
        <w:jc w:val="center"/>
        <w:rPr>
          <w:rFonts w:cs="Arial"/>
          <w:b w:val="false"/>
        </w:rPr>
      </w:pPr>
      <w:r w:rsidRPr="00CC1205">
        <w:rPr>
          <w:rFonts w:cs="Arial"/>
          <w:b w:val="false"/>
        </w:rPr>
        <w:t>Zadarska ulica 1 i 3</w:t>
      </w:r>
    </w:p>
    <w:p w:rsidRPr="00CC1205" w:rsidR="00CC1205" w:rsidP="001807C7" w:rsidRDefault="00CC1205">
      <w:pPr>
        <w:jc w:val="center"/>
        <w:rPr>
          <w:rFonts w:cs="Arial"/>
          <w:b w:val="false"/>
        </w:rPr>
      </w:pPr>
      <w:r w:rsidRPr="00CC1205">
        <w:rPr>
          <w:rFonts w:cs="Arial"/>
          <w:b w:val="false"/>
        </w:rPr>
        <w:t>I. kat, sudnica broj 2</w:t>
      </w:r>
    </w:p>
    <w:p w:rsidRPr="00CC1205" w:rsidR="00CC1205" w:rsidP="001807C7" w:rsidRDefault="00CC1205">
      <w:pPr>
        <w:rPr>
          <w:rFonts w:cs="Arial"/>
          <w:b w:val="false"/>
        </w:rPr>
      </w:pPr>
    </w:p>
    <w:p w:rsidRPr="00CC1205" w:rsidR="00CC1205" w:rsidP="00CC1205" w:rsidRDefault="00CC1205">
      <w:pPr>
        <w:ind w:firstLine="708"/>
        <w:jc w:val="both"/>
        <w:rPr>
          <w:rFonts w:cs="Arial"/>
          <w:b w:val="false"/>
        </w:rPr>
      </w:pPr>
      <w:r w:rsidRPr="00CC1205">
        <w:rPr>
          <w:rFonts w:cs="Arial"/>
          <w:b w:val="false"/>
        </w:rPr>
        <w:t>na koje se objavom ovog poziva na mrežnoj stranici e-Oglasne ploče suda pozivaju predlagatelj, privremeni stečajni upravitelj i zastupnik dužnika po zakonu.</w:t>
      </w:r>
    </w:p>
    <w:p w:rsidRPr="001203CB" w:rsidR="001203CB" w:rsidP="00C07826" w:rsidRDefault="001203CB">
      <w:pPr>
        <w:pStyle w:val="Bezproreda"/>
        <w:jc w:val="both"/>
        <w:rPr>
          <w:rFonts w:cs="Arial"/>
          <w:b w:val="false"/>
        </w:rPr>
      </w:pPr>
    </w:p>
    <w:p w:rsidRPr="006232EA" w:rsidR="007B31B2" w:rsidP="002668C2" w:rsidRDefault="007B31B2">
      <w:pPr>
        <w:pStyle w:val="Odlomakpopisa"/>
        <w:ind w:left="426" w:hanging="142"/>
        <w:jc w:val="center"/>
        <w:rPr>
          <w:rFonts w:cs="Arial"/>
          <w:b w:val="false"/>
          <w:bCs/>
        </w:rPr>
      </w:pPr>
      <w:r w:rsidRPr="006232EA">
        <w:rPr>
          <w:rFonts w:cs="Arial"/>
          <w:b w:val="false"/>
          <w:bCs/>
        </w:rPr>
        <w:t>Dovršeno u</w:t>
      </w:r>
      <w:r w:rsidR="00CC1205">
        <w:rPr>
          <w:rFonts w:cs="Arial"/>
          <w:b w:val="false"/>
          <w:bCs/>
        </w:rPr>
        <w:t xml:space="preserve"> 10</w:t>
      </w:r>
      <w:r w:rsidR="006F109C">
        <w:rPr>
          <w:rFonts w:cs="Arial"/>
          <w:b w:val="false"/>
          <w:bCs/>
        </w:rPr>
        <w:t>.0</w:t>
      </w:r>
      <w:r w:rsidR="00F35006">
        <w:rPr>
          <w:rFonts w:cs="Arial"/>
          <w:b w:val="false"/>
          <w:bCs/>
        </w:rPr>
        <w:t>5</w:t>
      </w:r>
      <w:r w:rsidRPr="006232EA">
        <w:rPr>
          <w:rFonts w:cs="Arial"/>
          <w:b w:val="false"/>
          <w:bCs/>
        </w:rPr>
        <w:t xml:space="preserve"> sati</w:t>
      </w:r>
    </w:p>
    <w:p w:rsidRPr="006232EA" w:rsidR="007B31B2" w:rsidP="005B7AC9" w:rsidRDefault="007B31B2">
      <w:pPr>
        <w:pStyle w:val="Odlomakpopisa"/>
        <w:ind w:left="780"/>
        <w:jc w:val="both"/>
        <w:rPr>
          <w:rFonts w:cs="Arial"/>
          <w:b w:val="false"/>
          <w:bCs/>
        </w:rPr>
      </w:pPr>
      <w:r w:rsidRPr="006232EA">
        <w:rPr>
          <w:rFonts w:cs="Arial"/>
          <w:b w:val="false"/>
          <w:bCs/>
        </w:rPr>
        <w:t xml:space="preserve"> </w:t>
      </w:r>
    </w:p>
    <w:p w:rsidRPr="006232EA" w:rsidR="00EA4B29" w:rsidP="005B7AC9" w:rsidRDefault="007B31B2">
      <w:pPr>
        <w:jc w:val="both"/>
        <w:rPr>
          <w:rFonts w:cs="Arial"/>
          <w:b w:val="false"/>
        </w:rPr>
      </w:pPr>
      <w:r w:rsidRPr="006232EA">
        <w:rPr>
          <w:rFonts w:cs="Arial"/>
          <w:b w:val="false"/>
        </w:rPr>
        <w:t xml:space="preserve"> </w:t>
      </w:r>
      <w:r w:rsidRPr="006232EA">
        <w:rPr>
          <w:rFonts w:cs="Arial"/>
          <w:b w:val="false"/>
        </w:rPr>
        <w:tab/>
      </w:r>
      <w:r w:rsidRPr="006232EA" w:rsidR="00D95C4F">
        <w:rPr>
          <w:rFonts w:cs="Arial"/>
          <w:b w:val="false"/>
        </w:rPr>
        <w:t xml:space="preserve">  </w:t>
      </w:r>
      <w:r w:rsidRPr="006232EA">
        <w:rPr>
          <w:rFonts w:cs="Arial"/>
          <w:b w:val="false"/>
        </w:rPr>
        <w:tab/>
        <w:t xml:space="preserve">      </w:t>
      </w:r>
      <w:r w:rsidRPr="006232EA" w:rsidR="00FC145F">
        <w:rPr>
          <w:rFonts w:cs="Arial"/>
          <w:b w:val="false"/>
        </w:rPr>
        <w:t xml:space="preserve">                     </w:t>
      </w:r>
      <w:r w:rsidRPr="006232EA">
        <w:rPr>
          <w:rFonts w:cs="Arial"/>
          <w:b w:val="false"/>
        </w:rPr>
        <w:t xml:space="preserve"> </w:t>
      </w:r>
      <w:r w:rsidRPr="006232EA" w:rsidR="001471E3">
        <w:rPr>
          <w:rFonts w:cs="Arial"/>
          <w:b w:val="false"/>
        </w:rPr>
        <w:t xml:space="preserve">        </w:t>
      </w:r>
      <w:r w:rsidR="00D7080F">
        <w:rPr>
          <w:rFonts w:cs="Arial"/>
          <w:b w:val="false"/>
        </w:rPr>
        <w:t>Sutkinja</w:t>
      </w:r>
      <w:r w:rsidRPr="006232EA" w:rsidR="005B7AC9">
        <w:rPr>
          <w:rFonts w:cs="Arial"/>
          <w:b w:val="false"/>
        </w:rPr>
        <w:t xml:space="preserve">            </w:t>
      </w:r>
      <w:r w:rsidRPr="006232EA" w:rsidR="007B32C7">
        <w:rPr>
          <w:rFonts w:cs="Arial"/>
          <w:b w:val="false"/>
        </w:rPr>
        <w:t xml:space="preserve">  </w:t>
      </w:r>
      <w:r w:rsidRPr="006232EA" w:rsidR="00CA5F98">
        <w:rPr>
          <w:rFonts w:cs="Arial"/>
          <w:b w:val="false"/>
        </w:rPr>
        <w:t xml:space="preserve"> </w:t>
      </w:r>
      <w:r w:rsidRPr="006232EA" w:rsidR="00537E0F">
        <w:rPr>
          <w:rFonts w:cs="Arial"/>
          <w:b w:val="false"/>
        </w:rPr>
        <w:tab/>
      </w:r>
      <w:r w:rsidRPr="006232EA" w:rsidR="00705DC7">
        <w:rPr>
          <w:rFonts w:cs="Arial"/>
          <w:b w:val="false"/>
        </w:rPr>
        <w:t xml:space="preserve">  </w:t>
      </w:r>
      <w:r w:rsidRPr="006232EA" w:rsidR="007351B9">
        <w:rPr>
          <w:rFonts w:cs="Arial"/>
          <w:b w:val="false"/>
        </w:rPr>
        <w:t xml:space="preserve">    </w:t>
      </w:r>
      <w:r w:rsidRPr="006232EA" w:rsidR="00473D02">
        <w:rPr>
          <w:rFonts w:cs="Arial"/>
          <w:b w:val="false"/>
        </w:rPr>
        <w:t xml:space="preserve"> </w:t>
      </w:r>
    </w:p>
    <w:p w:rsidRPr="006232EA" w:rsidR="00537E0F" w:rsidP="005B7AC9" w:rsidRDefault="00537E0F">
      <w:pPr>
        <w:jc w:val="both"/>
        <w:rPr>
          <w:rFonts w:cs="Arial"/>
          <w:b w:val="false"/>
        </w:rPr>
      </w:pPr>
    </w:p>
    <w:p w:rsidR="00242A82" w:rsidP="005B7AC9" w:rsidRDefault="00242A82">
      <w:pPr>
        <w:jc w:val="both"/>
        <w:rPr>
          <w:rFonts w:cs="Arial"/>
          <w:b w:val="false"/>
        </w:rPr>
      </w:pPr>
    </w:p>
    <w:p w:rsidRPr="006232EA" w:rsidR="008076AD" w:rsidP="005B7AC9" w:rsidRDefault="008076AD">
      <w:pPr>
        <w:jc w:val="both"/>
        <w:rPr>
          <w:rFonts w:cs="Arial"/>
          <w:b w:val="false"/>
        </w:rPr>
      </w:pPr>
    </w:p>
    <w:p w:rsidRPr="006232EA" w:rsidR="00242A82" w:rsidP="005B7AC9" w:rsidRDefault="00242A82">
      <w:pPr>
        <w:jc w:val="both"/>
        <w:rPr>
          <w:rFonts w:cs="Arial"/>
          <w:b w:val="false"/>
        </w:rPr>
      </w:pPr>
    </w:p>
    <w:p w:rsidRPr="006232EA" w:rsidR="003B2493" w:rsidP="005B7AC9" w:rsidRDefault="007B31B2">
      <w:pPr>
        <w:jc w:val="both"/>
        <w:rPr>
          <w:rFonts w:cs="Arial"/>
          <w:b w:val="false"/>
        </w:rPr>
      </w:pPr>
      <w:r w:rsidRPr="006232EA">
        <w:rPr>
          <w:rFonts w:cs="Arial"/>
          <w:b w:val="false"/>
        </w:rPr>
        <w:tab/>
      </w:r>
      <w:r w:rsidRPr="006232EA">
        <w:rPr>
          <w:rFonts w:cs="Arial"/>
          <w:b w:val="false"/>
        </w:rPr>
        <w:tab/>
      </w:r>
      <w:r w:rsidRPr="006232EA">
        <w:rPr>
          <w:rFonts w:cs="Arial"/>
          <w:b w:val="false"/>
        </w:rPr>
        <w:tab/>
      </w:r>
      <w:r w:rsidRPr="006232EA">
        <w:rPr>
          <w:rFonts w:cs="Arial"/>
          <w:b w:val="false"/>
        </w:rPr>
        <w:tab/>
        <w:t xml:space="preserve">            </w:t>
      </w:r>
      <w:r w:rsidRPr="006232EA" w:rsidR="001471E3">
        <w:rPr>
          <w:rFonts w:cs="Arial"/>
          <w:b w:val="false"/>
        </w:rPr>
        <w:t xml:space="preserve">  </w:t>
      </w:r>
      <w:r w:rsidRPr="006232EA">
        <w:rPr>
          <w:rFonts w:cs="Arial"/>
          <w:b w:val="false"/>
        </w:rPr>
        <w:t xml:space="preserve">Zapisničar </w:t>
      </w:r>
      <w:r w:rsidRPr="006232EA">
        <w:rPr>
          <w:rFonts w:cs="Arial"/>
          <w:b w:val="false"/>
        </w:rPr>
        <w:tab/>
        <w:t xml:space="preserve">         </w:t>
      </w:r>
      <w:r w:rsidRPr="006232EA" w:rsidR="00CA5F98">
        <w:rPr>
          <w:rFonts w:cs="Arial"/>
          <w:b w:val="false"/>
        </w:rPr>
        <w:t xml:space="preserve"> </w:t>
      </w:r>
      <w:r w:rsidRPr="006232EA" w:rsidR="00127B73">
        <w:rPr>
          <w:rFonts w:cs="Arial"/>
          <w:b w:val="false"/>
        </w:rPr>
        <w:tab/>
        <w:t xml:space="preserve">    </w:t>
      </w:r>
      <w:r w:rsidRPr="006232EA" w:rsidR="008E09C1">
        <w:rPr>
          <w:rFonts w:cs="Arial"/>
          <w:b w:val="false"/>
        </w:rPr>
        <w:tab/>
        <w:t xml:space="preserve">  </w:t>
      </w:r>
      <w:r w:rsidRPr="006232EA" w:rsidR="00127B73">
        <w:rPr>
          <w:rFonts w:cs="Arial"/>
          <w:b w:val="false"/>
        </w:rPr>
        <w:t xml:space="preserve"> </w:t>
      </w:r>
    </w:p>
    <w:sectPr w:rsidRPr="006232EA"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D166E5">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6F109C">
      <w:rPr>
        <w:rFonts w:cs="Arial"/>
        <w:b w:val="false"/>
      </w:rPr>
      <w:t>3</w:t>
    </w:r>
    <w:r w:rsidR="006B5022">
      <w:rPr>
        <w:rFonts w:cs="Arial"/>
        <w:b w:val="false"/>
      </w:rPr>
      <w:t>3</w:t>
    </w:r>
    <w:r w:rsidR="006F109C">
      <w:rPr>
        <w:rFonts w:cs="Arial"/>
        <w:b w:val="false"/>
      </w:rPr>
      <w:t>5</w:t>
    </w:r>
    <w:r w:rsidR="005D374B">
      <w:rPr>
        <w:rFonts w:cs="Arial"/>
        <w:b w:val="false"/>
      </w:rPr>
      <w:t>/2022</w:t>
    </w:r>
    <w:r w:rsidRPr="00425940" w:rsidR="00780DC0">
      <w:rPr>
        <w:rFonts w:cs="Arial"/>
        <w:b w:val="false"/>
      </w:rPr>
      <w:t>-</w:t>
    </w:r>
    <w:r w:rsidR="00275DC0">
      <w:rPr>
        <w:rFonts w:cs="Arial"/>
        <w:b w:val="false"/>
      </w:rPr>
      <w:t>16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9">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9">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7">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9">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0">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0"/>
  </w:num>
  <w:num w:numId="2">
    <w:abstractNumId w:val="5"/>
  </w:num>
  <w:num w:numId="3">
    <w:abstractNumId w:val="28"/>
  </w:num>
  <w:num w:numId="4">
    <w:abstractNumId w:val="13"/>
  </w:num>
  <w:num w:numId="5">
    <w:abstractNumId w:val="22"/>
  </w:num>
  <w:num w:numId="6">
    <w:abstractNumId w:val="16"/>
  </w:num>
  <w:num w:numId="7">
    <w:abstractNumId w:val="3"/>
  </w:num>
  <w:num w:numId="8">
    <w:abstractNumId w:val="17"/>
  </w:num>
  <w:num w:numId="9">
    <w:abstractNumId w:val="11"/>
  </w:num>
  <w:num w:numId="10">
    <w:abstractNumId w:val="19"/>
  </w:num>
  <w:num w:numId="11">
    <w:abstractNumId w:val="8"/>
  </w:num>
  <w:num w:numId="12">
    <w:abstractNumId w:val="10"/>
  </w:num>
  <w:num w:numId="13">
    <w:abstractNumId w:val="1"/>
  </w:num>
  <w:num w:numId="14">
    <w:abstractNumId w:val="14"/>
  </w:num>
  <w:num w:numId="15">
    <w:abstractNumId w:val="6"/>
  </w:num>
  <w:num w:numId="16">
    <w:abstractNumId w:val="25"/>
  </w:num>
  <w:num w:numId="17">
    <w:abstractNumId w:val="30"/>
  </w:num>
  <w:num w:numId="18">
    <w:abstractNumId w:val="31"/>
  </w:num>
  <w:num w:numId="19">
    <w:abstractNumId w:val="12"/>
  </w:num>
  <w:num w:numId="20">
    <w:abstractNumId w:val="27"/>
  </w:num>
  <w:num w:numId="21">
    <w:abstractNumId w:val="18"/>
  </w:num>
  <w:num w:numId="22">
    <w:abstractNumId w:val="4"/>
  </w:num>
  <w:num w:numId="23">
    <w:abstractNumId w:val="21"/>
  </w:num>
  <w:num w:numId="24">
    <w:abstractNumId w:val="15"/>
  </w:num>
  <w:num w:numId="25">
    <w:abstractNumId w:val="23"/>
  </w:num>
  <w:num w:numId="26">
    <w:abstractNumId w:val="24"/>
  </w:num>
  <w:num w:numId="27">
    <w:abstractNumId w:val="0"/>
  </w:num>
  <w:num w:numId="28">
    <w:abstractNumId w:val="7"/>
  </w:num>
  <w:num w:numId="29">
    <w:abstractNumId w:val="29"/>
  </w:num>
  <w:num w:numId="30">
    <w:abstractNumId w:val="9"/>
  </w:num>
  <w:num w:numId="31">
    <w:abstractNumId w:val="26"/>
  </w:num>
  <w:num w:numId="32">
    <w:abstractNumId w:val="2"/>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8876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1508F"/>
    <w:rsid w:val="00016355"/>
    <w:rsid w:val="0002156F"/>
    <w:rsid w:val="0003456F"/>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63F1"/>
    <w:rsid w:val="00077BCB"/>
    <w:rsid w:val="00077C23"/>
    <w:rsid w:val="00082338"/>
    <w:rsid w:val="00086545"/>
    <w:rsid w:val="00087039"/>
    <w:rsid w:val="00087084"/>
    <w:rsid w:val="0009034F"/>
    <w:rsid w:val="0009244E"/>
    <w:rsid w:val="000953A1"/>
    <w:rsid w:val="000955C0"/>
    <w:rsid w:val="000A1415"/>
    <w:rsid w:val="000A377D"/>
    <w:rsid w:val="000A5980"/>
    <w:rsid w:val="000A7949"/>
    <w:rsid w:val="000B17AD"/>
    <w:rsid w:val="000B4432"/>
    <w:rsid w:val="000C1AD3"/>
    <w:rsid w:val="000C47A3"/>
    <w:rsid w:val="000C4FF3"/>
    <w:rsid w:val="000C71CD"/>
    <w:rsid w:val="000D05DC"/>
    <w:rsid w:val="000D14AB"/>
    <w:rsid w:val="000D443F"/>
    <w:rsid w:val="000E1C08"/>
    <w:rsid w:val="000E1CE3"/>
    <w:rsid w:val="000E310B"/>
    <w:rsid w:val="000E4322"/>
    <w:rsid w:val="000F0EDE"/>
    <w:rsid w:val="000F12C4"/>
    <w:rsid w:val="000F2EF8"/>
    <w:rsid w:val="000F30C7"/>
    <w:rsid w:val="000F3CC2"/>
    <w:rsid w:val="00101618"/>
    <w:rsid w:val="00103A71"/>
    <w:rsid w:val="00106654"/>
    <w:rsid w:val="00107B86"/>
    <w:rsid w:val="00113AEB"/>
    <w:rsid w:val="001140F5"/>
    <w:rsid w:val="00114E71"/>
    <w:rsid w:val="001157B0"/>
    <w:rsid w:val="00115BFF"/>
    <w:rsid w:val="001203CB"/>
    <w:rsid w:val="0012125B"/>
    <w:rsid w:val="00121548"/>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2D3F"/>
    <w:rsid w:val="001944BE"/>
    <w:rsid w:val="001952BB"/>
    <w:rsid w:val="001A2FBE"/>
    <w:rsid w:val="001A6028"/>
    <w:rsid w:val="001A61FA"/>
    <w:rsid w:val="001A6D7A"/>
    <w:rsid w:val="001C161A"/>
    <w:rsid w:val="001C4CED"/>
    <w:rsid w:val="001C52E7"/>
    <w:rsid w:val="001C5A83"/>
    <w:rsid w:val="001C79C9"/>
    <w:rsid w:val="001C7B86"/>
    <w:rsid w:val="001D5F12"/>
    <w:rsid w:val="001F062B"/>
    <w:rsid w:val="001F2944"/>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47C9"/>
    <w:rsid w:val="00260C1E"/>
    <w:rsid w:val="00262277"/>
    <w:rsid w:val="00262DF1"/>
    <w:rsid w:val="002642BB"/>
    <w:rsid w:val="002668C2"/>
    <w:rsid w:val="002672C2"/>
    <w:rsid w:val="00275DC0"/>
    <w:rsid w:val="0027640D"/>
    <w:rsid w:val="00280606"/>
    <w:rsid w:val="0028442E"/>
    <w:rsid w:val="0028551C"/>
    <w:rsid w:val="002906D8"/>
    <w:rsid w:val="00291E04"/>
    <w:rsid w:val="002923FB"/>
    <w:rsid w:val="00292A38"/>
    <w:rsid w:val="002A1E84"/>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2F545B"/>
    <w:rsid w:val="00300519"/>
    <w:rsid w:val="003020E2"/>
    <w:rsid w:val="00302A28"/>
    <w:rsid w:val="0030750F"/>
    <w:rsid w:val="00310BDB"/>
    <w:rsid w:val="00312DC8"/>
    <w:rsid w:val="00314ADA"/>
    <w:rsid w:val="0031590D"/>
    <w:rsid w:val="0032122B"/>
    <w:rsid w:val="00321454"/>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53F7"/>
    <w:rsid w:val="00350CB3"/>
    <w:rsid w:val="00351110"/>
    <w:rsid w:val="00353C0D"/>
    <w:rsid w:val="0035421A"/>
    <w:rsid w:val="00362560"/>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7959"/>
    <w:rsid w:val="003B7E1F"/>
    <w:rsid w:val="003C191E"/>
    <w:rsid w:val="003D32D9"/>
    <w:rsid w:val="003E0CE2"/>
    <w:rsid w:val="003E49E7"/>
    <w:rsid w:val="003E567B"/>
    <w:rsid w:val="003F1399"/>
    <w:rsid w:val="003F3449"/>
    <w:rsid w:val="003F5A9F"/>
    <w:rsid w:val="0040372D"/>
    <w:rsid w:val="00405860"/>
    <w:rsid w:val="00406FD4"/>
    <w:rsid w:val="00410013"/>
    <w:rsid w:val="004115E6"/>
    <w:rsid w:val="00413EDC"/>
    <w:rsid w:val="00420B10"/>
    <w:rsid w:val="00421B6C"/>
    <w:rsid w:val="00422C18"/>
    <w:rsid w:val="00424AD2"/>
    <w:rsid w:val="00425940"/>
    <w:rsid w:val="00427CF1"/>
    <w:rsid w:val="00430F3D"/>
    <w:rsid w:val="0043403F"/>
    <w:rsid w:val="00434CE5"/>
    <w:rsid w:val="0043597D"/>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E2D"/>
    <w:rsid w:val="004828A8"/>
    <w:rsid w:val="0048434A"/>
    <w:rsid w:val="004844A5"/>
    <w:rsid w:val="004852C1"/>
    <w:rsid w:val="00485C40"/>
    <w:rsid w:val="004908A2"/>
    <w:rsid w:val="00492A06"/>
    <w:rsid w:val="004946B1"/>
    <w:rsid w:val="004A47DD"/>
    <w:rsid w:val="004A62B0"/>
    <w:rsid w:val="004B01A5"/>
    <w:rsid w:val="004B05A9"/>
    <w:rsid w:val="004B421B"/>
    <w:rsid w:val="004B686E"/>
    <w:rsid w:val="004C5410"/>
    <w:rsid w:val="004C58D5"/>
    <w:rsid w:val="004D30F3"/>
    <w:rsid w:val="004D3354"/>
    <w:rsid w:val="004D38AC"/>
    <w:rsid w:val="004E259F"/>
    <w:rsid w:val="004E676E"/>
    <w:rsid w:val="004F2DFD"/>
    <w:rsid w:val="004F4757"/>
    <w:rsid w:val="00501235"/>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425DE"/>
    <w:rsid w:val="005437D3"/>
    <w:rsid w:val="00544865"/>
    <w:rsid w:val="00545819"/>
    <w:rsid w:val="00551CA0"/>
    <w:rsid w:val="00554592"/>
    <w:rsid w:val="00554A56"/>
    <w:rsid w:val="00560DA5"/>
    <w:rsid w:val="00565416"/>
    <w:rsid w:val="00565755"/>
    <w:rsid w:val="005665B2"/>
    <w:rsid w:val="005723D7"/>
    <w:rsid w:val="005734AC"/>
    <w:rsid w:val="00573AAA"/>
    <w:rsid w:val="005758AA"/>
    <w:rsid w:val="005768DB"/>
    <w:rsid w:val="00577427"/>
    <w:rsid w:val="00581480"/>
    <w:rsid w:val="0058257B"/>
    <w:rsid w:val="00584F85"/>
    <w:rsid w:val="00587DE5"/>
    <w:rsid w:val="005914F1"/>
    <w:rsid w:val="0059247E"/>
    <w:rsid w:val="00592543"/>
    <w:rsid w:val="005A255E"/>
    <w:rsid w:val="005A2952"/>
    <w:rsid w:val="005A519C"/>
    <w:rsid w:val="005A5F8B"/>
    <w:rsid w:val="005A7AE1"/>
    <w:rsid w:val="005B143A"/>
    <w:rsid w:val="005B4621"/>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32EA"/>
    <w:rsid w:val="006350A0"/>
    <w:rsid w:val="006367C7"/>
    <w:rsid w:val="006372B4"/>
    <w:rsid w:val="00642A6A"/>
    <w:rsid w:val="00643AD7"/>
    <w:rsid w:val="00645A1B"/>
    <w:rsid w:val="00651935"/>
    <w:rsid w:val="00654B1D"/>
    <w:rsid w:val="00656051"/>
    <w:rsid w:val="006577AF"/>
    <w:rsid w:val="00663DDF"/>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A00B5"/>
    <w:rsid w:val="006A0201"/>
    <w:rsid w:val="006A06DA"/>
    <w:rsid w:val="006A0D60"/>
    <w:rsid w:val="006A20BA"/>
    <w:rsid w:val="006A6ADF"/>
    <w:rsid w:val="006A754B"/>
    <w:rsid w:val="006A7672"/>
    <w:rsid w:val="006B2714"/>
    <w:rsid w:val="006B3593"/>
    <w:rsid w:val="006B5022"/>
    <w:rsid w:val="006C2330"/>
    <w:rsid w:val="006C55FD"/>
    <w:rsid w:val="006C6198"/>
    <w:rsid w:val="006C7AEF"/>
    <w:rsid w:val="006D1F4A"/>
    <w:rsid w:val="006D4B09"/>
    <w:rsid w:val="006D6EA8"/>
    <w:rsid w:val="006E09F9"/>
    <w:rsid w:val="006E0FA3"/>
    <w:rsid w:val="006E4D15"/>
    <w:rsid w:val="006E7C32"/>
    <w:rsid w:val="006F109C"/>
    <w:rsid w:val="006F379A"/>
    <w:rsid w:val="006F49A9"/>
    <w:rsid w:val="006F55F1"/>
    <w:rsid w:val="00705DC7"/>
    <w:rsid w:val="007102B6"/>
    <w:rsid w:val="0071047A"/>
    <w:rsid w:val="007118A2"/>
    <w:rsid w:val="0071242C"/>
    <w:rsid w:val="0071290F"/>
    <w:rsid w:val="00712E2E"/>
    <w:rsid w:val="00712FF4"/>
    <w:rsid w:val="00715246"/>
    <w:rsid w:val="00717CBE"/>
    <w:rsid w:val="007233EF"/>
    <w:rsid w:val="007250BF"/>
    <w:rsid w:val="00726B7F"/>
    <w:rsid w:val="0072701E"/>
    <w:rsid w:val="007273AC"/>
    <w:rsid w:val="00727FC2"/>
    <w:rsid w:val="00733640"/>
    <w:rsid w:val="007348D4"/>
    <w:rsid w:val="007351B9"/>
    <w:rsid w:val="00735945"/>
    <w:rsid w:val="0074650A"/>
    <w:rsid w:val="007547E0"/>
    <w:rsid w:val="00754EF9"/>
    <w:rsid w:val="0076133C"/>
    <w:rsid w:val="00761550"/>
    <w:rsid w:val="00767071"/>
    <w:rsid w:val="00767532"/>
    <w:rsid w:val="00767EFD"/>
    <w:rsid w:val="007721D3"/>
    <w:rsid w:val="00773E86"/>
    <w:rsid w:val="007751BA"/>
    <w:rsid w:val="00777F37"/>
    <w:rsid w:val="00780DC0"/>
    <w:rsid w:val="00782970"/>
    <w:rsid w:val="007852B3"/>
    <w:rsid w:val="007906EF"/>
    <w:rsid w:val="00797B8C"/>
    <w:rsid w:val="00797BE9"/>
    <w:rsid w:val="007A126F"/>
    <w:rsid w:val="007A1F3D"/>
    <w:rsid w:val="007A2AD1"/>
    <w:rsid w:val="007B2B49"/>
    <w:rsid w:val="007B31B2"/>
    <w:rsid w:val="007B32C7"/>
    <w:rsid w:val="007B7790"/>
    <w:rsid w:val="007C0B3B"/>
    <w:rsid w:val="007C0EA3"/>
    <w:rsid w:val="007C7B2B"/>
    <w:rsid w:val="007D4B9E"/>
    <w:rsid w:val="007D4D46"/>
    <w:rsid w:val="007E07A2"/>
    <w:rsid w:val="007E4088"/>
    <w:rsid w:val="007F1706"/>
    <w:rsid w:val="007F1FA2"/>
    <w:rsid w:val="007F4CC1"/>
    <w:rsid w:val="007F5A7E"/>
    <w:rsid w:val="007F5F8D"/>
    <w:rsid w:val="007F62FC"/>
    <w:rsid w:val="007F6D13"/>
    <w:rsid w:val="00800074"/>
    <w:rsid w:val="00801CE5"/>
    <w:rsid w:val="00801D6F"/>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741A"/>
    <w:rsid w:val="00873653"/>
    <w:rsid w:val="008800F5"/>
    <w:rsid w:val="00880865"/>
    <w:rsid w:val="00882407"/>
    <w:rsid w:val="00887E00"/>
    <w:rsid w:val="00892183"/>
    <w:rsid w:val="00892D09"/>
    <w:rsid w:val="008955EB"/>
    <w:rsid w:val="008A08FA"/>
    <w:rsid w:val="008A148A"/>
    <w:rsid w:val="008A15B0"/>
    <w:rsid w:val="008A1ED5"/>
    <w:rsid w:val="008B0328"/>
    <w:rsid w:val="008B4A0F"/>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240D9"/>
    <w:rsid w:val="00932479"/>
    <w:rsid w:val="00932C80"/>
    <w:rsid w:val="009332F1"/>
    <w:rsid w:val="009369C1"/>
    <w:rsid w:val="0094149F"/>
    <w:rsid w:val="00943AB7"/>
    <w:rsid w:val="009468EC"/>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211B"/>
    <w:rsid w:val="009B41F1"/>
    <w:rsid w:val="009B7B48"/>
    <w:rsid w:val="009C0041"/>
    <w:rsid w:val="009C1FC4"/>
    <w:rsid w:val="009C2468"/>
    <w:rsid w:val="009C3A1E"/>
    <w:rsid w:val="009C4DA1"/>
    <w:rsid w:val="009C57AF"/>
    <w:rsid w:val="009C625F"/>
    <w:rsid w:val="009D012E"/>
    <w:rsid w:val="009D0AF9"/>
    <w:rsid w:val="009D1C28"/>
    <w:rsid w:val="009E0626"/>
    <w:rsid w:val="009E0FB6"/>
    <w:rsid w:val="009E1D06"/>
    <w:rsid w:val="009E2D3D"/>
    <w:rsid w:val="009E4182"/>
    <w:rsid w:val="009E479D"/>
    <w:rsid w:val="009E5631"/>
    <w:rsid w:val="009F0461"/>
    <w:rsid w:val="009F1AE2"/>
    <w:rsid w:val="009F31DD"/>
    <w:rsid w:val="00A00792"/>
    <w:rsid w:val="00A01C29"/>
    <w:rsid w:val="00A03719"/>
    <w:rsid w:val="00A067C3"/>
    <w:rsid w:val="00A140AB"/>
    <w:rsid w:val="00A151E7"/>
    <w:rsid w:val="00A21EC8"/>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61A1"/>
    <w:rsid w:val="00AA69B6"/>
    <w:rsid w:val="00AB0B98"/>
    <w:rsid w:val="00AB4747"/>
    <w:rsid w:val="00AB48F6"/>
    <w:rsid w:val="00AB6B3F"/>
    <w:rsid w:val="00AB6E6E"/>
    <w:rsid w:val="00AB7E47"/>
    <w:rsid w:val="00AC2141"/>
    <w:rsid w:val="00AC311C"/>
    <w:rsid w:val="00AD2916"/>
    <w:rsid w:val="00AD4D46"/>
    <w:rsid w:val="00AE04A8"/>
    <w:rsid w:val="00AE2D74"/>
    <w:rsid w:val="00AE423E"/>
    <w:rsid w:val="00AE4E31"/>
    <w:rsid w:val="00AE595E"/>
    <w:rsid w:val="00AE5AC8"/>
    <w:rsid w:val="00AF1D99"/>
    <w:rsid w:val="00AF2BC5"/>
    <w:rsid w:val="00B00D0E"/>
    <w:rsid w:val="00B10654"/>
    <w:rsid w:val="00B10A8B"/>
    <w:rsid w:val="00B11C18"/>
    <w:rsid w:val="00B13B65"/>
    <w:rsid w:val="00B14110"/>
    <w:rsid w:val="00B208C1"/>
    <w:rsid w:val="00B263B9"/>
    <w:rsid w:val="00B26CF6"/>
    <w:rsid w:val="00B34F1D"/>
    <w:rsid w:val="00B3517F"/>
    <w:rsid w:val="00B35E1E"/>
    <w:rsid w:val="00B36F91"/>
    <w:rsid w:val="00B45F67"/>
    <w:rsid w:val="00B468D0"/>
    <w:rsid w:val="00B46CEE"/>
    <w:rsid w:val="00B5162B"/>
    <w:rsid w:val="00B53528"/>
    <w:rsid w:val="00B53FA3"/>
    <w:rsid w:val="00B54A4A"/>
    <w:rsid w:val="00B566F3"/>
    <w:rsid w:val="00B57B57"/>
    <w:rsid w:val="00B62A5A"/>
    <w:rsid w:val="00B63B22"/>
    <w:rsid w:val="00B70EBD"/>
    <w:rsid w:val="00B7731F"/>
    <w:rsid w:val="00B82A55"/>
    <w:rsid w:val="00B862E0"/>
    <w:rsid w:val="00B90CFE"/>
    <w:rsid w:val="00B96A46"/>
    <w:rsid w:val="00BA050A"/>
    <w:rsid w:val="00BA15FB"/>
    <w:rsid w:val="00BA1635"/>
    <w:rsid w:val="00BB4C3F"/>
    <w:rsid w:val="00BB54D5"/>
    <w:rsid w:val="00BB5F3B"/>
    <w:rsid w:val="00BB78C5"/>
    <w:rsid w:val="00BC14FF"/>
    <w:rsid w:val="00BC1985"/>
    <w:rsid w:val="00BC229A"/>
    <w:rsid w:val="00BC341E"/>
    <w:rsid w:val="00BC48C1"/>
    <w:rsid w:val="00BD08FC"/>
    <w:rsid w:val="00BD6832"/>
    <w:rsid w:val="00BE3077"/>
    <w:rsid w:val="00BE38A8"/>
    <w:rsid w:val="00BE79C6"/>
    <w:rsid w:val="00BF06C2"/>
    <w:rsid w:val="00BF1203"/>
    <w:rsid w:val="00BF2A43"/>
    <w:rsid w:val="00BF3D66"/>
    <w:rsid w:val="00BF4AC9"/>
    <w:rsid w:val="00BF651B"/>
    <w:rsid w:val="00BF6BE8"/>
    <w:rsid w:val="00BF73CB"/>
    <w:rsid w:val="00C00C0A"/>
    <w:rsid w:val="00C0213E"/>
    <w:rsid w:val="00C02C29"/>
    <w:rsid w:val="00C03037"/>
    <w:rsid w:val="00C0481C"/>
    <w:rsid w:val="00C06920"/>
    <w:rsid w:val="00C07E6A"/>
    <w:rsid w:val="00C10353"/>
    <w:rsid w:val="00C13952"/>
    <w:rsid w:val="00C3020F"/>
    <w:rsid w:val="00C36870"/>
    <w:rsid w:val="00C37A6B"/>
    <w:rsid w:val="00C43D1B"/>
    <w:rsid w:val="00C56F16"/>
    <w:rsid w:val="00C619AE"/>
    <w:rsid w:val="00C66D78"/>
    <w:rsid w:val="00C74A90"/>
    <w:rsid w:val="00C74F65"/>
    <w:rsid w:val="00C81CC1"/>
    <w:rsid w:val="00C81E24"/>
    <w:rsid w:val="00C8630B"/>
    <w:rsid w:val="00C86EC1"/>
    <w:rsid w:val="00C91193"/>
    <w:rsid w:val="00C952F4"/>
    <w:rsid w:val="00CA2C15"/>
    <w:rsid w:val="00CA47F9"/>
    <w:rsid w:val="00CA49FF"/>
    <w:rsid w:val="00CA5F98"/>
    <w:rsid w:val="00CB12FE"/>
    <w:rsid w:val="00CB20F4"/>
    <w:rsid w:val="00CB40CA"/>
    <w:rsid w:val="00CB41C0"/>
    <w:rsid w:val="00CB42E7"/>
    <w:rsid w:val="00CB45B7"/>
    <w:rsid w:val="00CB4DC5"/>
    <w:rsid w:val="00CB55EC"/>
    <w:rsid w:val="00CC0CB6"/>
    <w:rsid w:val="00CC1205"/>
    <w:rsid w:val="00CC27DB"/>
    <w:rsid w:val="00CC614A"/>
    <w:rsid w:val="00CC746F"/>
    <w:rsid w:val="00CD1F54"/>
    <w:rsid w:val="00CD691F"/>
    <w:rsid w:val="00CE2B92"/>
    <w:rsid w:val="00CF16F2"/>
    <w:rsid w:val="00CF34EF"/>
    <w:rsid w:val="00CF3EDA"/>
    <w:rsid w:val="00CF4130"/>
    <w:rsid w:val="00CF6028"/>
    <w:rsid w:val="00CF7387"/>
    <w:rsid w:val="00D02306"/>
    <w:rsid w:val="00D02B97"/>
    <w:rsid w:val="00D04B9D"/>
    <w:rsid w:val="00D04F3D"/>
    <w:rsid w:val="00D05691"/>
    <w:rsid w:val="00D061C6"/>
    <w:rsid w:val="00D064E4"/>
    <w:rsid w:val="00D1018A"/>
    <w:rsid w:val="00D103DE"/>
    <w:rsid w:val="00D127DB"/>
    <w:rsid w:val="00D13BF4"/>
    <w:rsid w:val="00D1581E"/>
    <w:rsid w:val="00D166E5"/>
    <w:rsid w:val="00D245DA"/>
    <w:rsid w:val="00D27E41"/>
    <w:rsid w:val="00D30A76"/>
    <w:rsid w:val="00D30EB8"/>
    <w:rsid w:val="00D30FF3"/>
    <w:rsid w:val="00D35925"/>
    <w:rsid w:val="00D3693E"/>
    <w:rsid w:val="00D36997"/>
    <w:rsid w:val="00D428F6"/>
    <w:rsid w:val="00D43950"/>
    <w:rsid w:val="00D4478C"/>
    <w:rsid w:val="00D50B46"/>
    <w:rsid w:val="00D52A0E"/>
    <w:rsid w:val="00D52F39"/>
    <w:rsid w:val="00D65BB7"/>
    <w:rsid w:val="00D66D73"/>
    <w:rsid w:val="00D66F58"/>
    <w:rsid w:val="00D7080F"/>
    <w:rsid w:val="00D74CDF"/>
    <w:rsid w:val="00D74F8E"/>
    <w:rsid w:val="00D762C4"/>
    <w:rsid w:val="00D76727"/>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3BF3"/>
    <w:rsid w:val="00DB4BE8"/>
    <w:rsid w:val="00DC2BB2"/>
    <w:rsid w:val="00DC2E6D"/>
    <w:rsid w:val="00DD259F"/>
    <w:rsid w:val="00DD6D44"/>
    <w:rsid w:val="00DE02A0"/>
    <w:rsid w:val="00DE1769"/>
    <w:rsid w:val="00DE2CF9"/>
    <w:rsid w:val="00DE58FD"/>
    <w:rsid w:val="00DF2F8B"/>
    <w:rsid w:val="00DF6CA6"/>
    <w:rsid w:val="00E049DC"/>
    <w:rsid w:val="00E05D84"/>
    <w:rsid w:val="00E133B3"/>
    <w:rsid w:val="00E16D41"/>
    <w:rsid w:val="00E21D13"/>
    <w:rsid w:val="00E2457A"/>
    <w:rsid w:val="00E24AE3"/>
    <w:rsid w:val="00E279D6"/>
    <w:rsid w:val="00E32AD9"/>
    <w:rsid w:val="00E32D6B"/>
    <w:rsid w:val="00E33691"/>
    <w:rsid w:val="00E4307A"/>
    <w:rsid w:val="00E433CC"/>
    <w:rsid w:val="00E4440A"/>
    <w:rsid w:val="00E44B50"/>
    <w:rsid w:val="00E468F6"/>
    <w:rsid w:val="00E510B6"/>
    <w:rsid w:val="00E51C2F"/>
    <w:rsid w:val="00E60446"/>
    <w:rsid w:val="00E63FE4"/>
    <w:rsid w:val="00E6497B"/>
    <w:rsid w:val="00E65A92"/>
    <w:rsid w:val="00E675F3"/>
    <w:rsid w:val="00E710F0"/>
    <w:rsid w:val="00E71304"/>
    <w:rsid w:val="00E732FA"/>
    <w:rsid w:val="00E743E4"/>
    <w:rsid w:val="00E82071"/>
    <w:rsid w:val="00E821C3"/>
    <w:rsid w:val="00E90E51"/>
    <w:rsid w:val="00E93305"/>
    <w:rsid w:val="00E9395F"/>
    <w:rsid w:val="00E94A79"/>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784B"/>
    <w:rsid w:val="00ED7C1C"/>
    <w:rsid w:val="00EE30D7"/>
    <w:rsid w:val="00EF181C"/>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C77"/>
    <w:rsid w:val="00F50F21"/>
    <w:rsid w:val="00F512EB"/>
    <w:rsid w:val="00F5378A"/>
    <w:rsid w:val="00F563AB"/>
    <w:rsid w:val="00F60677"/>
    <w:rsid w:val="00F641F3"/>
    <w:rsid w:val="00F64CA6"/>
    <w:rsid w:val="00F66B53"/>
    <w:rsid w:val="00F66F1A"/>
    <w:rsid w:val="00F679BD"/>
    <w:rsid w:val="00F72E5A"/>
    <w:rsid w:val="00F73BBF"/>
    <w:rsid w:val="00F81D9E"/>
    <w:rsid w:val="00F83DD0"/>
    <w:rsid w:val="00F844C8"/>
    <w:rsid w:val="00F909BE"/>
    <w:rsid w:val="00F9527A"/>
    <w:rsid w:val="00F95839"/>
    <w:rsid w:val="00FA0B99"/>
    <w:rsid w:val="00FA2109"/>
    <w:rsid w:val="00FB3A8B"/>
    <w:rsid w:val="00FB3AC2"/>
    <w:rsid w:val="00FC145F"/>
    <w:rsid w:val="00FC28B0"/>
    <w:rsid w:val="00FC531C"/>
    <w:rsid w:val="00FD24B3"/>
    <w:rsid w:val="00FE09F8"/>
    <w:rsid w:val="00FE4787"/>
    <w:rsid w:val="00FE6631"/>
    <w:rsid w:val="00FE69EA"/>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8876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 studenog 2022.</izvorni_sadrzaj>
    <derivirana_varijabla naziv="DomainObject.PlaniraniZavrsetakDatum_1">3. studenog 2022.</derivirana_varijabla>
  </DomainObject.PlaniraniZavrsetakDatum>
  <DomainObject.PlaniraniPocetakDatum>
    <izvorni_sadrzaj>3. studenog 2022.</izvorni_sadrzaj>
    <derivirana_varijabla naziv="DomainObject.PlaniraniPocetakDatum_1">3. studenog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studenog 2022.</izvorni_sadrzaj>
    <derivirana_varijabla naziv="DomainObject.Zapisnik.DatumKreiranja_1">3. studenog 2022.</derivirana_varijabla>
  </DomainObject.Zapisnik.DatumKreiranja>
  <DomainObject.Zapisnik.ImovinskaKorist>
    <izvorni_sadrzaj/>
    <derivirana_varijabla naziv="DomainObject.Zapisnik.ImovinskaKorist_1"/>
  </DomainObject.Zapisnik.ImovinskaKorist>
  <DomainObject.Zapisnik.Oznaka>
    <izvorni_sadrzaj>St-335/2022-16</izvorni_sadrzaj>
    <derivirana_varijabla naziv="DomainObject.Zapisnik.Oznaka_1">St-335/2022-16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izvorni_sadrzaj>
    <derivirana_varijabla naziv="DomainObject.Predmet.Broj_1">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srpnja 2022.</izvorni_sadrzaj>
    <derivirana_varijabla naziv="DomainObject.Predmet.DatumIzradeOptuznogAkta_1">19. srpnja 2022.</derivirana_varijabla>
  </DomainObject.Predmet.DatumIzradeOptuznogAkta>
  <DomainObject.Predmet.DatumIzradeOptuznogAktaFormated>
    <izvorni_sadrzaj>19.7.2022.</izvorni_sadrzaj>
    <derivirana_varijabla naziv="DomainObject.Predmet.DatumIzradeOptuznogAktaFormated_1">19.7.2022.</derivirana_varijabla>
  </DomainObject.Predmet.DatumIzradeOptuznogAktaFormated>
  <DomainObject.Predmet.DatumOsnivanja>
    <izvorni_sadrzaj>19. srpnja 2022.</izvorni_sadrzaj>
    <derivirana_varijabla naziv="DomainObject.Predmet.DatumOsnivanja_1">19. srpnja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srpnja 2022.</izvorni_sadrzaj>
    <derivirana_varijabla naziv="DomainObject.Predmet.DatumPrimitkaOptuznogAkta_1">19. srpnja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St-335/2022</izvorni_sadrzaj>
    <derivirana_varijabla naziv="DomainObject.Predmet.OznakaBroj_1">St-335/2022</derivirana_varijabla>
  </DomainObject.Predmet.OznakaBroj>
  <DomainObject.Predmet.OznakaBrojOptuznogAkta>
    <izvorni_sadrzaj>04-06-22-3707</izvorni_sadrzaj>
    <derivirana_varijabla naziv="DomainObject.Predmet.OznakaBrojOptuznogAkta_1">04-06-22-3707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TOBY 81 j.d.o.o. zastupanog po punomoćniku Eduardo Pughel</izvorni_sadrzaj>
    <derivirana_varijabla naziv="DomainObject.Predmet.ProtustrankaFormated_1">  TOBY 81 j.d.o.o. zastupanog po punomoćniku Eduardo Pughel</derivirana_varijabla>
  </DomainObject.Predmet.ProtustrankaFormated>
  <DomainObject.Predmet.ProtustrankaFormatedOIB>
    <izvorni_sadrzaj>  TOBY 81 j.d.o.o., OIB 15529926845 zastupanog po punomoćniku Eduardo Pughel</izvorni_sadrzaj>
    <derivirana_varijabla naziv="DomainObject.Predmet.ProtustrankaFormatedOIB_1">  TOBY 81 j.d.o.o., OIB 15529926845 zastupanog po punomoćniku Eduardo Pughel</derivirana_varijabla>
  </DomainObject.Predmet.ProtustrankaFormatedOIB>
  <DomainObject.Predmet.ProtustrankaFormatedWithAdress>
    <izvorni_sadrzaj> TOBY 81 j.d.o.o., Petra Jurčića 4, 51000 Rijeka zastupanog po punomoćniku Eduardo Pughel</izvorni_sadrzaj>
    <derivirana_varijabla naziv="DomainObject.Predmet.ProtustrankaFormatedWithAdress_1"> TOBY 81 j.d.o.o., Petra Jurčića 4, 51000 Rijeka zastupanog po punomoćniku Eduardo Pughel</derivirana_varijabla>
  </DomainObject.Predmet.ProtustrankaFormatedWithAdress>
  <DomainObject.Predmet.ProtustrankaFormatedWithAdressOIB>
    <izvorni_sadrzaj> TOBY 81 j.d.o.o., OIB 15529926845, Petra Jurčića 4, 51000 Rijeka zastupanog po punomoćniku Eduardo Pughel</izvorni_sadrzaj>
    <derivirana_varijabla naziv="DomainObject.Predmet.ProtustrankaFormatedWithAdressOIB_1"> TOBY 81 j.d.o.o., OIB 15529926845, Petra Jurčića 4, 51000 Rijeka zastupanog po punomoćniku Eduardo Pughel</derivirana_varijabla>
  </DomainObject.Predmet.ProtustrankaFormatedWithAdressOIB>
  <DomainObject.Predmet.ProtustrankaWithAdress>
    <izvorni_sadrzaj>TOBY 81 j.d.o.o. Petra Jurčića 4, 51000 Rijeka</izvorni_sadrzaj>
    <derivirana_varijabla naziv="DomainObject.Predmet.ProtustrankaWithAdress_1">TOBY 81 j.d.o.o. Petra Jurčića 4, 51000 Rijeka</derivirana_varijabla>
  </DomainObject.Predmet.ProtustrankaWithAdress>
  <DomainObject.Predmet.ProtustrankaWithAdressOIB>
    <izvorni_sadrzaj>TOBY 81 j.d.o.o., OIB 15529926845, Petra Jurčića 4, 51000 Rijeka</izvorni_sadrzaj>
    <derivirana_varijabla naziv="DomainObject.Predmet.ProtustrankaWithAdressOIB_1">TOBY 81 j.d.o.o., OIB 15529926845, Petra Jurčića 4, 51000 Rijeka</derivirana_varijabla>
  </DomainObject.Predmet.ProtustrankaWithAdressOIB>
  <DomainObject.Predmet.ProtustrankaNazivFormated>
    <izvorni_sadrzaj>TOBY 81 j.d.o.o.</izvorni_sadrzaj>
    <derivirana_varijabla naziv="DomainObject.Predmet.ProtustrankaNazivFormated_1">TOBY 81 j.d.o.o.</derivirana_varijabla>
  </DomainObject.Predmet.ProtustrankaNazivFormated>
  <DomainObject.Predmet.ProtustrankaNazivFormatedOIB>
    <izvorni_sadrzaj>TOBY 81 j.d.o.o., OIB 15529926845</izvorni_sadrzaj>
    <derivirana_varijabla naziv="DomainObject.Predmet.ProtustrankaNazivFormatedOIB_1">TOBY 81 j.d.o.o., OIB 15529926845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F.KURELCA 8, 51000 Rijeka</izvorni_sadrzaj>
    <derivirana_varijabla naziv="DomainObject.Predmet.StrankaFormatedWithAdress_1"> Financijska agencija (FINA), F.KURELCA 8, 51000 Rijeka</derivirana_varijabla>
  </DomainObject.Predmet.StrankaFormatedWithAdress>
  <DomainObject.Predmet.StrankaFormatedWithAdressOIB>
    <izvorni_sadrzaj> Financijska agencija (FINA), OIB 85821130368, F.KURELCA 8, 51000 Rijeka</izvorni_sadrzaj>
    <derivirana_varijabla naziv="DomainObject.Predmet.StrankaFormatedWithAdressOIB_1"> Financijska agencija (FINA), OIB 85821130368, F.KURELCA 8, 51000 Rijeka</derivirana_varijabla>
  </DomainObject.Predmet.StrankaFormatedWithAdressOIB>
  <DomainObject.Predmet.StrankaWithAdress>
    <izvorni_sadrzaj>Financijska agencija (FINA) F.KURELCA 8,51000 Rijeka</izvorni_sadrzaj>
    <derivirana_varijabla naziv="DomainObject.Predmet.StrankaWithAdress_1">Financijska agencija (FINA) F.KURELCA 8,51000 Rijeka</derivirana_varijabla>
  </DomainObject.Predmet.StrankaWithAdress>
  <DomainObject.Predmet.StrankaWithAdressOIB>
    <izvorni_sadrzaj>Financijska agencija (FINA), OIB 85821130368, F.KURELCA 8,51000 Rijeka</izvorni_sadrzaj>
    <derivirana_varijabla naziv="DomainObject.Predmet.StrankaWithAdressOIB_1">Financijska agencija (FINA), OIB 85821130368, F.KURELCA 8,51000 Rijeka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F.KURELCA 8, 51000 Rijeka</item>
    </izvorni_sadrzaj>
    <derivirana_varijabla naziv="DomainObject.Predmet.StrankaListFormatedWithAdress_1">
      <item>Financijska agencija (FINA), F.KURELCA 8, 51000 Rijeka</item>
    </derivirana_varijabla>
  </DomainObject.Predmet.StrankaListFormatedWithAdress>
  <DomainObject.Predmet.StrankaListFormatedWithAdressOIB>
    <izvorni_sadrzaj>
      <item>Financijska agencija (FINA), OIB 85821130368, F.KURELCA 8, 51000 Rijeka</item>
    </izvorni_sadrzaj>
    <derivirana_varijabla naziv="DomainObject.Predmet.StrankaListFormatedWithAdressOIB_1">
      <item>Financijska agencija (FINA), OIB 85821130368, F.KURELCA 8, 51000 Rijeka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TOBY 81 j.d.o.o. zastupanog po punomoćniku Eduardo Pughel</item>
    </izvorni_sadrzaj>
    <derivirana_varijabla naziv="DomainObject.Predmet.ProtuStrankaListFormated_1">
      <item>TOBY 81 j.d.o.o. zastupanog po punomoćniku Eduardo Pughel</item>
    </derivirana_varijabla>
  </DomainObject.Predmet.ProtuStrankaListFormated>
  <DomainObject.Predmet.ProtuStrankaListFormatedOIB>
    <izvorni_sadrzaj>
      <item>TOBY 81 j.d.o.o., OIB 15529926845 zastupanog po punomoćniku Eduardo Pughel</item>
    </izvorni_sadrzaj>
    <derivirana_varijabla naziv="DomainObject.Predmet.ProtuStrankaListFormatedOIB_1">
      <item>TOBY 81 j.d.o.o., OIB 15529926845 zastupanog po punomoćniku Eduardo Pughel</item>
    </derivirana_varijabla>
  </DomainObject.Predmet.ProtuStrankaListFormatedOIB>
  <DomainObject.Predmet.ProtuStrankaListFormatedWithAdress>
    <izvorni_sadrzaj>
      <item>TOBY 81 j.d.o.o., Petra Jurčića 4, 51000 Rijeka zastupanog po punomoćniku Eduardo Pughel</item>
    </izvorni_sadrzaj>
    <derivirana_varijabla naziv="DomainObject.Predmet.ProtuStrankaListFormatedWithAdress_1">
      <item>TOBY 81 j.d.o.o., Petra Jurčića 4, 51000 Rijeka zastupanog po punomoćniku Eduardo Pughel</item>
    </derivirana_varijabla>
  </DomainObject.Predmet.ProtuStrankaListFormatedWithAdress>
  <DomainObject.Predmet.ProtuStrankaListFormatedWithAdressOIB>
    <izvorni_sadrzaj>
      <item>TOBY 81 j.d.o.o., OIB 15529926845, Petra Jurčića 4, 51000 Rijeka zastupanog po punomoćniku Eduardo Pughel</item>
    </izvorni_sadrzaj>
    <derivirana_varijabla naziv="DomainObject.Predmet.ProtuStrankaListFormatedWithAdressOIB_1">
      <item>TOBY 81 j.d.o.o., OIB 15529926845, Petra Jurčića 4, 51000 Rijeka zastupanog po punomoćniku Eduardo Pughel</item>
    </derivirana_varijabla>
  </DomainObject.Predmet.ProtuStrankaListFormatedWithAdressOIB>
  <DomainObject.Predmet.ProtuStrankaListNazivFormated>
    <izvorni_sadrzaj>
      <item>TOBY 81 j.d.o.o.</item>
    </izvorni_sadrzaj>
    <derivirana_varijabla naziv="DomainObject.Predmet.ProtuStrankaListNazivFormated_1">
      <item>TOBY 81 j.d.o.o.</item>
    </derivirana_varijabla>
  </DomainObject.Predmet.ProtuStrankaListNazivFormated>
  <DomainObject.Predmet.ProtuStrankaListNazivFormatedOIB>
    <izvorni_sadrzaj>
      <item>TOBY 81 j.d.o.o., OIB 15529926845</item>
    </izvorni_sadrzaj>
    <derivirana_varijabla naziv="DomainObject.Predmet.ProtuStrankaListNazivFormatedOIB_1">
      <item>TOBY 81 j.d.o.o., OIB 15529926845</item>
    </derivirana_varijabla>
  </DomainObject.Predmet.ProtuStrankaListNazivFormatedOIB>
  <DomainObject.Predmet.OstaliListFormated>
    <izvorni_sadrzaj>
      <item>Eduardo Pughel punomoćnik sudionika u postupku TOBY 81 j.d.o.o.</item>
    </izvorni_sadrzaj>
    <derivirana_varijabla naziv="DomainObject.Predmet.OstaliListFormated_1">
      <item>Eduardo Pughel punomoćnik sudionika u postupku TOBY 81 j.d.o.o.</item>
    </derivirana_varijabla>
  </DomainObject.Predmet.OstaliListFormated>
  <DomainObject.Predmet.OstaliListFormatedOIB>
    <izvorni_sadrzaj>
      <item>Eduardo Pughel, OIB 13540816667 punomoćnik sudionika u postupku TOBY 81 j.d.o.o.</item>
    </izvorni_sadrzaj>
    <derivirana_varijabla naziv="DomainObject.Predmet.OstaliListFormatedOIB_1">
      <item>Eduardo Pughel, OIB 13540816667 punomoćnik sudionika u postupku TOBY 81 j.d.o.o.</item>
    </derivirana_varijabla>
  </DomainObject.Predmet.OstaliListFormatedOIB>
  <DomainObject.Predmet.OstaliListFormatedWithAdress>
    <izvorni_sadrzaj>
      <item>Eduardo Pughel, Uspon Irene Tomee 4, 51000 Rijeka punomoćnik sudionika u postupku TOBY 81 j.d.o.o.</item>
    </izvorni_sadrzaj>
    <derivirana_varijabla naziv="DomainObject.Predmet.OstaliListFormatedWithAdress_1">
      <item>Eduardo Pughel, Uspon Irene Tomee 4, 51000 Rijeka punomoćnik sudionika u postupku TOBY 81 j.d.o.o.</item>
    </derivirana_varijabla>
  </DomainObject.Predmet.OstaliListFormatedWithAdress>
  <DomainObject.Predmet.OstaliListFormatedWithAdressOIB>
    <izvorni_sadrzaj>
      <item>Eduardo Pughel, OIB 13540816667, Uspon Irene Tomee 4, 51000 Rijeka punomoćnik sudionika u postupku TOBY 81 j.d.o.o.</item>
    </izvorni_sadrzaj>
    <derivirana_varijabla naziv="DomainObject.Predmet.OstaliListFormatedWithAdressOIB_1">
      <item>Eduardo Pughel, OIB 13540816667, Uspon Irene Tomee 4, 51000 Rijeka punomoćnik sudionika u postupku TOBY 81 j.d.o.o.</item>
    </derivirana_varijabla>
  </DomainObject.Predmet.OstaliListFormatedWithAdressOIB>
  <DomainObject.Predmet.OstaliListNazivFormated>
    <izvorni_sadrzaj>
      <item>Eduardo Pughel</item>
    </izvorni_sadrzaj>
    <derivirana_varijabla naziv="DomainObject.Predmet.OstaliListNazivFormated_1">
      <item>Eduardo Pughel</item>
    </derivirana_varijabla>
  </DomainObject.Predmet.OstaliListNazivFormated>
  <DomainObject.Predmet.OstaliListNazivFormatedOIB>
    <izvorni_sadrzaj>
      <item>Eduardo Pughel, OIB 13540816667</item>
    </izvorni_sadrzaj>
    <derivirana_varijabla naziv="DomainObject.Predmet.OstaliListNazivFormatedOIB_1">
      <item>Eduardo Pughel, OIB 13540816667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2022.</izvorni_sadrzaj>
    <derivirana_varijabla naziv="DomainObject.Datum_1">3. studenog 2022.</derivirana_varijabla>
  </DomainObject.Datum>
  <DomainObject.PoslovniBrojDokumenta>
    <izvorni_sadrzaj>St-335/2022-16</izvorni_sadrzaj>
    <derivirana_varijabla naziv="DomainObject.PoslovniBrojDokumenta_1">St-335/2022-16</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TOBY 81 j.d.o.o.</izvorni_sadrzaj>
    <derivirana_varijabla naziv="DomainObject.Predmet.ProtustrankaIDrugi_1">TOBY 81 j.d.o.o.</derivirana_varijabla>
  </DomainObject.Predmet.ProtustrankaIDrugi>
  <DomainObject.Predmet.StrankaIDrugiAdressOIB>
    <izvorni_sadrzaj>Financijska agencija (FINA), OIB 85821130368, F.KURELCA 8, 51000 Rijeka</izvorni_sadrzaj>
    <derivirana_varijabla naziv="DomainObject.Predmet.StrankaIDrugiAdressOIB_1">Financijska agencija (FINA), OIB 85821130368, F.KURELCA 8, 51000 Rijeka</derivirana_varijabla>
  </DomainObject.Predmet.StrankaIDrugiAdressOIB>
  <DomainObject.Predmet.ProtustrankaIDrugiAdressOIB>
    <izvorni_sadrzaj>TOBY 81 j.d.o.o., OIB 15529926845, Petra Jurčića 4, 51000 Rijeka</izvorni_sadrzaj>
    <derivirana_varijabla naziv="DomainObject.Predmet.ProtustrankaIDrugiAdressOIB_1">TOBY 81 j.d.o.o., OIB 15529926845, Petra Jurčića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TOBY 81 j.d.o.o.</item>
      <item>Financijska agencija (FINA)</item>
      <item>Eduardo Pughel</item>
    </izvorni_sadrzaj>
    <derivirana_varijabla naziv="DomainObject.Predmet.SudioniciListNaziv_1">
      <item>TOBY 81 j.d.o.o.</item>
      <item>Financijska agencija (FINA)</item>
      <item>Eduardo Pughel</item>
    </derivirana_varijabla>
  </DomainObject.Predmet.SudioniciListNaziv>
  <DomainObject.Predmet.SudioniciListAdressOIB>
    <izvorni_sadrzaj>
      <item>TOBY 81 j.d.o.o., OIB 15529926845, Petra Jurčića 4,51000 Rijeka</item>
      <item>Financijska agencija (FINA), OIB 85821130368, F.KURELCA 8,51000 Rijeka</item>
      <item>Eduardo Pughel, OIB 13540816667, Uspon Irene Tomee 4,51000 Rijeka</item>
    </izvorni_sadrzaj>
    <derivirana_varijabla naziv="DomainObject.Predmet.SudioniciListAdressOIB_1">
      <item>TOBY 81 j.d.o.o., OIB 15529926845, Petra Jurčića 4,51000 Rijeka</item>
      <item>Financijska agencija (FINA), OIB 85821130368, F.KURELCA 8,51000 Rijeka</item>
      <item>Eduardo Pughel, OIB 13540816667, Uspon Irene Tomee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15529926845</item>
      <item>, OIB 13540816667</item>
    </izvorni_sadrzaj>
    <derivirana_varijabla naziv="DomainObject.Predmet.SudioniciListNazivOIB_1">
      <item>, OIB 85821130368</item>
      <item>, OIB 15529926845</item>
      <item>, OIB 13540816667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F12E0C-4BB0-4D3E-AE68-31E1FEB6C13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325</properties:Words>
  <properties:Characters>1731</properties:Characters>
  <properties:Lines>64</properties:Lines>
  <properties:Paragraphs>29</properties:Paragraphs>
  <properties:TotalTime>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2022-11-02T13:44:00Z</dcterms:created>
  <dc:creator>rcerneka</dc:creator>
  <cp:lastModifiedBy>Dajana Jurković</cp:lastModifiedBy>
  <cp:lastPrinted>2022-04-06T07:39:00Z</cp:lastPrinted>
  <dcterms:modified xmlns:xsi="http://www.w3.org/2001/XMLSchema-instance" xsi:type="dcterms:W3CDTF">2022-11-03T09:10:00Z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St-335/2022-16 / Zapisnik - Ročište radi rasprave o uvjetima za otvaranje steč. post. (335,2022 zapisnik prethodni 3.11.2022..docx)</vt:lpwstr>
  </prop:property>
  <prop:property fmtid="{D5CDD505-2E9C-101B-9397-08002B2CF9AE}" pid="4" name="CC_coloring">
    <vt:bool>false</vt:bool>
  </prop:property>
  <prop:property fmtid="{D5CDD505-2E9C-101B-9397-08002B2CF9AE}" pid="5" name="BrojStranica">
    <vt:i4>2</vt:i4>
  </prop:property>
</prop:Properties>
</file>